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EB0B" w14:textId="29F531DE" w:rsidR="00804045" w:rsidRDefault="008B1CD9" w:rsidP="759EF888">
      <w:pPr>
        <w:pStyle w:val="HeadingLevel2"/>
        <w:jc w:val="left"/>
        <w:rPr>
          <w:rFonts w:ascii="Palatino Linotype" w:hAnsi="Palatino Linotype"/>
          <w:sz w:val="32"/>
          <w:szCs w:val="32"/>
        </w:rPr>
      </w:pPr>
      <w:r w:rsidRPr="78C29830">
        <w:rPr>
          <w:rFonts w:ascii="Palatino Linotype" w:hAnsi="Palatino Linotype"/>
          <w:sz w:val="32"/>
          <w:szCs w:val="32"/>
        </w:rPr>
        <w:t xml:space="preserve">Appraisal </w:t>
      </w:r>
      <w:r w:rsidR="0067098B" w:rsidRPr="78C29830">
        <w:rPr>
          <w:rFonts w:ascii="Palatino Linotype" w:hAnsi="Palatino Linotype"/>
          <w:sz w:val="32"/>
          <w:szCs w:val="32"/>
        </w:rPr>
        <w:t>policy</w:t>
      </w:r>
      <w:r w:rsidRPr="78C29830">
        <w:rPr>
          <w:rFonts w:ascii="Palatino Linotype" w:hAnsi="Palatino Linotype"/>
          <w:sz w:val="32"/>
          <w:szCs w:val="32"/>
        </w:rPr>
        <w:t xml:space="preserve"> and procedure </w:t>
      </w:r>
    </w:p>
    <w:p w14:paraId="464F7D00" w14:textId="05C4C53B" w:rsidR="008B1CD9" w:rsidRPr="008B1CD9" w:rsidRDefault="0067098B" w:rsidP="759EF888">
      <w:pPr>
        <w:pStyle w:val="TitleClause"/>
        <w:jc w:val="left"/>
        <w:rPr>
          <w:rFonts w:ascii="Palatino Linotype" w:hAnsi="Palatino Linotype"/>
          <w:sz w:val="28"/>
          <w:szCs w:val="28"/>
        </w:rPr>
      </w:pPr>
      <w:r w:rsidRPr="78C29830">
        <w:rPr>
          <w:rFonts w:ascii="Palatino Linotype" w:hAnsi="Palatino Linotype"/>
          <w:sz w:val="28"/>
          <w:szCs w:val="28"/>
        </w:rPr>
        <w:t>What and who is this policy for</w:t>
      </w:r>
      <w:r w:rsidR="44ACB6BB" w:rsidRPr="78C29830">
        <w:rPr>
          <w:rFonts w:ascii="Palatino Linotype" w:hAnsi="Palatino Linotype"/>
          <w:sz w:val="28"/>
          <w:szCs w:val="28"/>
        </w:rPr>
        <w:t>?</w:t>
      </w:r>
      <w:bookmarkStart w:id="0" w:name="a664743"/>
    </w:p>
    <w:p w14:paraId="727B3666" w14:textId="647C96C3" w:rsidR="008B1CD9" w:rsidRPr="008B1CD9" w:rsidRDefault="0067098B" w:rsidP="759EF888">
      <w:pPr>
        <w:pStyle w:val="Untitledsubclause1"/>
        <w:jc w:val="left"/>
        <w:rPr>
          <w:rFonts w:ascii="Palatino Linotype" w:hAnsi="Palatino Linotype"/>
        </w:rPr>
      </w:pPr>
      <w:r w:rsidRPr="4BBD0305">
        <w:rPr>
          <w:rFonts w:ascii="Palatino Linotype" w:hAnsi="Palatino Linotype"/>
        </w:rPr>
        <w:t>This policy applies to employees only</w:t>
      </w:r>
      <w:r w:rsidR="5A94DE27" w:rsidRPr="4BBD0305">
        <w:rPr>
          <w:rFonts w:ascii="Palatino Linotype" w:hAnsi="Palatino Linotype"/>
        </w:rPr>
        <w:t>.</w:t>
      </w:r>
      <w:r w:rsidR="27BA4968" w:rsidRPr="4BBD0305">
        <w:rPr>
          <w:rFonts w:ascii="Palatino Linotype" w:hAnsi="Palatino Linotype"/>
        </w:rPr>
        <w:t xml:space="preserve"> </w:t>
      </w:r>
      <w:r w:rsidR="1513473D" w:rsidRPr="4BBD0305">
        <w:rPr>
          <w:rFonts w:ascii="Palatino Linotype" w:hAnsi="Palatino Linotype"/>
        </w:rPr>
        <w:t>I</w:t>
      </w:r>
      <w:r w:rsidR="00F34B49" w:rsidRPr="4BBD0305">
        <w:rPr>
          <w:rFonts w:ascii="Palatino Linotype" w:hAnsi="Palatino Linotype"/>
        </w:rPr>
        <w:t xml:space="preserve">t does not apply to </w:t>
      </w:r>
      <w:r w:rsidR="0BBFC02E" w:rsidRPr="4BBD0305">
        <w:rPr>
          <w:rFonts w:ascii="Palatino Linotype" w:hAnsi="Palatino Linotype"/>
        </w:rPr>
        <w:t xml:space="preserve">barristers, </w:t>
      </w:r>
      <w:r w:rsidR="00F34B49" w:rsidRPr="4BBD0305">
        <w:rPr>
          <w:rFonts w:ascii="Palatino Linotype" w:hAnsi="Palatino Linotype"/>
        </w:rPr>
        <w:t>pupil barristers, contractors or agency workers.</w:t>
      </w:r>
      <w:r w:rsidR="00CB620E" w:rsidRPr="4BBD0305">
        <w:rPr>
          <w:rFonts w:ascii="Palatino Linotype" w:hAnsi="Palatino Linotype"/>
        </w:rPr>
        <w:t xml:space="preserve"> </w:t>
      </w:r>
      <w:r w:rsidR="00F34B49" w:rsidRPr="4BBD0305">
        <w:rPr>
          <w:rFonts w:ascii="Palatino Linotype" w:hAnsi="Palatino Linotype"/>
        </w:rPr>
        <w:t xml:space="preserve">It </w:t>
      </w:r>
      <w:r w:rsidR="00D74031" w:rsidRPr="4BBD0305">
        <w:rPr>
          <w:rFonts w:ascii="Palatino Linotype" w:hAnsi="Palatino Linotype"/>
        </w:rPr>
        <w:t xml:space="preserve">explains how </w:t>
      </w:r>
      <w:bookmarkStart w:id="1" w:name="a432232"/>
      <w:bookmarkStart w:id="2" w:name="a953139"/>
      <w:bookmarkEnd w:id="0"/>
      <w:r w:rsidR="008B1CD9" w:rsidRPr="4BBD0305">
        <w:rPr>
          <w:rFonts w:ascii="Palatino Linotype" w:hAnsi="Palatino Linotype"/>
        </w:rPr>
        <w:t>we make sure you are given feedback and appropriate support to succeed in your role [</w:t>
      </w:r>
      <w:r w:rsidR="008B1CD9" w:rsidRPr="4BBD0305">
        <w:rPr>
          <w:rFonts w:ascii="Palatino Linotype" w:hAnsi="Palatino Linotype"/>
          <w:highlight w:val="yellow"/>
        </w:rPr>
        <w:t>and develop your career]</w:t>
      </w:r>
      <w:r w:rsidR="008B1CD9" w:rsidRPr="4BBD0305">
        <w:rPr>
          <w:rFonts w:ascii="Palatino Linotype" w:hAnsi="Palatino Linotype"/>
        </w:rPr>
        <w:t>.</w:t>
      </w:r>
    </w:p>
    <w:p w14:paraId="7BE2D93E" w14:textId="6ED64B1F" w:rsidR="0067098B" w:rsidRPr="008B1CD9" w:rsidRDefault="0067098B" w:rsidP="759EF888">
      <w:pPr>
        <w:pStyle w:val="Untitledsubclause1"/>
        <w:jc w:val="left"/>
        <w:rPr>
          <w:rFonts w:ascii="Palatino Linotype" w:hAnsi="Palatino Linotype"/>
        </w:rPr>
      </w:pPr>
      <w:r w:rsidRPr="78C29830">
        <w:rPr>
          <w:rFonts w:ascii="Palatino Linotype" w:hAnsi="Palatino Linotype"/>
        </w:rPr>
        <w:t xml:space="preserve">This policy is not part of your employment </w:t>
      </w:r>
      <w:proofErr w:type="gramStart"/>
      <w:r w:rsidRPr="78C29830">
        <w:rPr>
          <w:rFonts w:ascii="Palatino Linotype" w:hAnsi="Palatino Linotype"/>
        </w:rPr>
        <w:t>contract</w:t>
      </w:r>
      <w:proofErr w:type="gramEnd"/>
      <w:r w:rsidRPr="78C29830">
        <w:rPr>
          <w:rFonts w:ascii="Palatino Linotype" w:hAnsi="Palatino Linotype"/>
        </w:rPr>
        <w:t xml:space="preserve"> and we can change it at any time</w:t>
      </w:r>
      <w:bookmarkEnd w:id="1"/>
      <w:r w:rsidRPr="78C29830">
        <w:rPr>
          <w:rFonts w:ascii="Palatino Linotype" w:hAnsi="Palatino Linotype"/>
        </w:rPr>
        <w:t xml:space="preserve">. If you have any </w:t>
      </w:r>
      <w:proofErr w:type="gramStart"/>
      <w:r w:rsidRPr="78C29830">
        <w:rPr>
          <w:rFonts w:ascii="Palatino Linotype" w:hAnsi="Palatino Linotype"/>
        </w:rPr>
        <w:t>questions</w:t>
      </w:r>
      <w:proofErr w:type="gramEnd"/>
      <w:r w:rsidRPr="78C29830">
        <w:rPr>
          <w:rFonts w:ascii="Palatino Linotype" w:hAnsi="Palatino Linotype"/>
        </w:rPr>
        <w:t xml:space="preserve"> please talk to </w:t>
      </w:r>
      <w:r w:rsidR="7BEE2681" w:rsidRPr="78C29830">
        <w:rPr>
          <w:rFonts w:ascii="Palatino Linotype" w:hAnsi="Palatino Linotype"/>
        </w:rPr>
        <w:t>our</w:t>
      </w:r>
      <w:r w:rsidRPr="78C29830">
        <w:rPr>
          <w:rFonts w:ascii="Palatino Linotype" w:hAnsi="Palatino Linotype"/>
        </w:rPr>
        <w:t xml:space="preserve"> [</w:t>
      </w:r>
      <w:r w:rsidRPr="78C29830">
        <w:rPr>
          <w:rFonts w:ascii="Palatino Linotype" w:hAnsi="Palatino Linotype"/>
          <w:highlight w:val="yellow"/>
        </w:rPr>
        <w:t xml:space="preserve">title of person responsible for handling HR </w:t>
      </w:r>
      <w:r w:rsidR="00822E88" w:rsidRPr="78C29830">
        <w:rPr>
          <w:rFonts w:ascii="Palatino Linotype" w:hAnsi="Palatino Linotype"/>
          <w:highlight w:val="yellow"/>
        </w:rPr>
        <w:t>matters</w:t>
      </w:r>
      <w:r w:rsidRPr="78C29830">
        <w:rPr>
          <w:rFonts w:ascii="Palatino Linotype" w:hAnsi="Palatino Linotype"/>
          <w:highlight w:val="yellow"/>
        </w:rPr>
        <w:t>].</w:t>
      </w:r>
    </w:p>
    <w:p w14:paraId="48B518D5" w14:textId="77777777" w:rsidR="0067098B" w:rsidRDefault="0067098B" w:rsidP="759EF888">
      <w:pPr>
        <w:pStyle w:val="Untitledsubclause1"/>
        <w:jc w:val="left"/>
        <w:rPr>
          <w:rFonts w:ascii="Palatino Linotype" w:hAnsi="Palatino Linotype"/>
        </w:rPr>
      </w:pPr>
      <w:r w:rsidRPr="759EF888">
        <w:rPr>
          <w:rFonts w:ascii="Palatino Linotype" w:hAnsi="Palatino Linotype"/>
        </w:rPr>
        <w:t>In this policy:</w:t>
      </w:r>
    </w:p>
    <w:p w14:paraId="66868037" w14:textId="77777777" w:rsidR="0067098B" w:rsidRPr="008154DA" w:rsidRDefault="0067098B" w:rsidP="759EF888">
      <w:pPr>
        <w:pStyle w:val="Untitledsubclause1"/>
        <w:numPr>
          <w:ilvl w:val="0"/>
          <w:numId w:val="0"/>
        </w:numPr>
        <w:ind w:left="1440" w:hanging="360"/>
        <w:jc w:val="left"/>
        <w:rPr>
          <w:rFonts w:ascii="Palatino Linotype" w:hAnsi="Palatino Linotype"/>
        </w:rPr>
      </w:pPr>
      <w:r w:rsidRPr="78C29830">
        <w:rPr>
          <w:rFonts w:ascii="Palatino Linotype" w:hAnsi="Palatino Linotype"/>
        </w:rPr>
        <w:t>•</w:t>
      </w:r>
      <w:r>
        <w:tab/>
      </w:r>
      <w:r w:rsidRPr="78C29830">
        <w:rPr>
          <w:rFonts w:ascii="Palatino Linotype" w:hAnsi="Palatino Linotype"/>
        </w:rPr>
        <w:t>'</w:t>
      </w:r>
      <w:r w:rsidRPr="78C29830">
        <w:rPr>
          <w:rFonts w:ascii="Palatino Linotype" w:hAnsi="Palatino Linotype"/>
          <w:b/>
          <w:bCs/>
        </w:rPr>
        <w:t>We</w:t>
      </w:r>
      <w:r w:rsidRPr="78C29830">
        <w:rPr>
          <w:rFonts w:ascii="Palatino Linotype" w:hAnsi="Palatino Linotype"/>
        </w:rPr>
        <w:t>'/'</w:t>
      </w:r>
      <w:r w:rsidRPr="78C29830">
        <w:rPr>
          <w:rFonts w:ascii="Palatino Linotype" w:hAnsi="Palatino Linotype"/>
          <w:b/>
          <w:bCs/>
        </w:rPr>
        <w:t>us</w:t>
      </w:r>
      <w:r w:rsidRPr="78C29830">
        <w:rPr>
          <w:rFonts w:ascii="Palatino Linotype" w:hAnsi="Palatino Linotype"/>
        </w:rPr>
        <w:t>' refers to [name of chambers]</w:t>
      </w:r>
    </w:p>
    <w:p w14:paraId="50F199D8" w14:textId="77777777" w:rsidR="0067098B" w:rsidRPr="008154DA" w:rsidRDefault="0067098B" w:rsidP="759EF888">
      <w:pPr>
        <w:pStyle w:val="Untitledsubclause1"/>
        <w:numPr>
          <w:ilvl w:val="0"/>
          <w:numId w:val="0"/>
        </w:numPr>
        <w:ind w:left="1440" w:hanging="360"/>
        <w:jc w:val="left"/>
        <w:rPr>
          <w:rFonts w:ascii="Palatino Linotype" w:hAnsi="Palatino Linotype"/>
        </w:rPr>
      </w:pPr>
      <w:r w:rsidRPr="78C29830">
        <w:rPr>
          <w:rFonts w:ascii="Palatino Linotype" w:hAnsi="Palatino Linotype"/>
        </w:rPr>
        <w:t>•</w:t>
      </w:r>
      <w:r>
        <w:tab/>
      </w:r>
      <w:r w:rsidRPr="78C29830">
        <w:rPr>
          <w:rFonts w:ascii="Palatino Linotype" w:hAnsi="Palatino Linotype"/>
        </w:rPr>
        <w:t>'</w:t>
      </w:r>
      <w:r w:rsidRPr="78C29830">
        <w:rPr>
          <w:rFonts w:ascii="Palatino Linotype" w:hAnsi="Palatino Linotype"/>
          <w:b/>
          <w:bCs/>
        </w:rPr>
        <w:t>You</w:t>
      </w:r>
      <w:r w:rsidRPr="78C29830">
        <w:rPr>
          <w:rFonts w:ascii="Palatino Linotype" w:hAnsi="Palatino Linotype"/>
        </w:rPr>
        <w:t>' means all employees of [name of chambers]</w:t>
      </w:r>
    </w:p>
    <w:p w14:paraId="5FA7C178" w14:textId="6C25C1CB" w:rsidR="0067098B" w:rsidRPr="00D3212A" w:rsidRDefault="0067098B" w:rsidP="759EF888">
      <w:pPr>
        <w:pStyle w:val="Untitledsubclause1"/>
        <w:numPr>
          <w:ilvl w:val="0"/>
          <w:numId w:val="0"/>
        </w:numPr>
        <w:ind w:left="1440" w:hanging="360"/>
        <w:jc w:val="left"/>
        <w:rPr>
          <w:rFonts w:ascii="Palatino Linotype" w:hAnsi="Palatino Linotype"/>
        </w:rPr>
      </w:pPr>
      <w:r w:rsidRPr="78C29830">
        <w:rPr>
          <w:rFonts w:ascii="Palatino Linotype" w:hAnsi="Palatino Linotype"/>
        </w:rPr>
        <w:t>•</w:t>
      </w:r>
      <w:r>
        <w:tab/>
      </w:r>
      <w:r w:rsidRPr="78C29830">
        <w:rPr>
          <w:rFonts w:ascii="Palatino Linotype" w:hAnsi="Palatino Linotype"/>
        </w:rPr>
        <w:t>'</w:t>
      </w:r>
      <w:r w:rsidRPr="78C29830">
        <w:rPr>
          <w:rFonts w:ascii="Palatino Linotype" w:hAnsi="Palatino Linotype"/>
          <w:b/>
          <w:bCs/>
        </w:rPr>
        <w:t>Manager</w:t>
      </w:r>
      <w:r w:rsidRPr="78C29830">
        <w:rPr>
          <w:rFonts w:ascii="Palatino Linotype" w:hAnsi="Palatino Linotype"/>
        </w:rPr>
        <w:t xml:space="preserve">' means </w:t>
      </w:r>
      <w:r w:rsidR="00822E88" w:rsidRPr="78C29830">
        <w:rPr>
          <w:rFonts w:ascii="Palatino Linotype" w:hAnsi="Palatino Linotype"/>
        </w:rPr>
        <w:t xml:space="preserve">the person with </w:t>
      </w:r>
      <w:r w:rsidR="116A6E7A" w:rsidRPr="78C29830">
        <w:rPr>
          <w:rFonts w:ascii="Palatino Linotype" w:hAnsi="Palatino Linotype"/>
        </w:rPr>
        <w:t>day-to-day</w:t>
      </w:r>
      <w:r w:rsidR="00822E88" w:rsidRPr="78C29830">
        <w:rPr>
          <w:rFonts w:ascii="Palatino Linotype" w:hAnsi="Palatino Linotype"/>
        </w:rPr>
        <w:t xml:space="preserve"> responsibility for managing you</w:t>
      </w:r>
    </w:p>
    <w:bookmarkEnd w:id="2"/>
    <w:p w14:paraId="41B5F5CE" w14:textId="77777777" w:rsidR="00804045" w:rsidRPr="0067098B" w:rsidRDefault="008B1CD9" w:rsidP="759EF888">
      <w:pPr>
        <w:pStyle w:val="TitleClause"/>
        <w:jc w:val="left"/>
        <w:rPr>
          <w:rFonts w:ascii="Palatino Linotype" w:hAnsi="Palatino Linotype"/>
          <w:sz w:val="28"/>
          <w:szCs w:val="28"/>
        </w:rPr>
      </w:pPr>
      <w:r w:rsidRPr="759EF888">
        <w:rPr>
          <w:rFonts w:ascii="Palatino Linotype" w:hAnsi="Palatino Linotype"/>
          <w:sz w:val="28"/>
          <w:szCs w:val="28"/>
        </w:rPr>
        <w:t>Informal feedback</w:t>
      </w:r>
    </w:p>
    <w:p w14:paraId="7CA3B82C" w14:textId="1F384870" w:rsidR="005C3A69" w:rsidRDefault="005C3A69" w:rsidP="759EF888">
      <w:pPr>
        <w:pStyle w:val="Untitledsubclause1"/>
        <w:jc w:val="left"/>
        <w:rPr>
          <w:rFonts w:ascii="Palatino Linotype" w:hAnsi="Palatino Linotype"/>
        </w:rPr>
      </w:pPr>
      <w:bookmarkStart w:id="3" w:name="a903771"/>
      <w:r w:rsidRPr="78C29830">
        <w:rPr>
          <w:rFonts w:ascii="Palatino Linotype" w:hAnsi="Palatino Linotype"/>
        </w:rPr>
        <w:t>We expect you to receive real</w:t>
      </w:r>
      <w:r w:rsidR="1B1A8435" w:rsidRPr="78C29830">
        <w:rPr>
          <w:rFonts w:ascii="Palatino Linotype" w:hAnsi="Palatino Linotype"/>
        </w:rPr>
        <w:t>-</w:t>
      </w:r>
      <w:r w:rsidRPr="78C29830">
        <w:rPr>
          <w:rFonts w:ascii="Palatino Linotype" w:hAnsi="Palatino Linotype"/>
        </w:rPr>
        <w:t>time information about your work performance, especially if there are any areas that need attention.</w:t>
      </w:r>
    </w:p>
    <w:p w14:paraId="2FDD761B" w14:textId="00BE14CD" w:rsidR="00A908D4" w:rsidRDefault="008B1CD9" w:rsidP="759EF888">
      <w:pPr>
        <w:pStyle w:val="Untitledsubclause1"/>
        <w:jc w:val="left"/>
        <w:rPr>
          <w:rFonts w:ascii="Palatino Linotype" w:hAnsi="Palatino Linotype"/>
        </w:rPr>
      </w:pPr>
      <w:r w:rsidRPr="78C29830">
        <w:rPr>
          <w:rFonts w:ascii="Palatino Linotype" w:hAnsi="Palatino Linotype"/>
        </w:rPr>
        <w:t>Your manager will let you know as soon as possible if some parts of your work are not up to the standard we need</w:t>
      </w:r>
      <w:r w:rsidR="00354298" w:rsidRPr="78C29830">
        <w:rPr>
          <w:rFonts w:ascii="Palatino Linotype" w:hAnsi="Palatino Linotype"/>
        </w:rPr>
        <w:t xml:space="preserve">. </w:t>
      </w:r>
      <w:r w:rsidRPr="78C29830">
        <w:rPr>
          <w:rFonts w:ascii="Palatino Linotype" w:hAnsi="Palatino Linotype"/>
        </w:rPr>
        <w:t>They will also let you know when you have done a good job</w:t>
      </w:r>
      <w:r w:rsidR="76E6BDF1" w:rsidRPr="78C29830">
        <w:rPr>
          <w:rFonts w:ascii="Palatino Linotype" w:hAnsi="Palatino Linotype"/>
        </w:rPr>
        <w:t>.</w:t>
      </w:r>
    </w:p>
    <w:p w14:paraId="5E08C8E4" w14:textId="6D1A3F1D" w:rsidR="005C3A69" w:rsidRDefault="005C3A69" w:rsidP="759EF888">
      <w:pPr>
        <w:pStyle w:val="Untitledsubclause1"/>
        <w:jc w:val="left"/>
        <w:rPr>
          <w:rFonts w:ascii="Palatino Linotype" w:hAnsi="Palatino Linotype"/>
        </w:rPr>
      </w:pPr>
      <w:r w:rsidRPr="78C29830">
        <w:rPr>
          <w:rFonts w:ascii="Palatino Linotype" w:hAnsi="Palatino Linotype"/>
        </w:rPr>
        <w:t>Often if things go wrong or your work is below the expected standard your manager can help you get back on track with a bit of guidance or a recap on the right procedures.  Sometimes more formal training</w:t>
      </w:r>
      <w:r w:rsidR="585AD77B" w:rsidRPr="78C29830">
        <w:rPr>
          <w:rFonts w:ascii="Palatino Linotype" w:hAnsi="Palatino Linotype"/>
        </w:rPr>
        <w:t xml:space="preserve"> or </w:t>
      </w:r>
      <w:r w:rsidRPr="78C29830">
        <w:rPr>
          <w:rFonts w:ascii="Palatino Linotype" w:hAnsi="Palatino Linotype"/>
        </w:rPr>
        <w:t>re</w:t>
      </w:r>
      <w:r w:rsidR="1F09F184" w:rsidRPr="78C29830">
        <w:rPr>
          <w:rFonts w:ascii="Palatino Linotype" w:hAnsi="Palatino Linotype"/>
        </w:rPr>
        <w:t>-</w:t>
      </w:r>
      <w:r w:rsidRPr="78C29830">
        <w:rPr>
          <w:rFonts w:ascii="Palatino Linotype" w:hAnsi="Palatino Linotype"/>
        </w:rPr>
        <w:t xml:space="preserve">training may be </w:t>
      </w:r>
      <w:proofErr w:type="gramStart"/>
      <w:r w:rsidR="34345EB7" w:rsidRPr="78C29830">
        <w:rPr>
          <w:rFonts w:ascii="Palatino Linotype" w:hAnsi="Palatino Linotype"/>
        </w:rPr>
        <w:t>appropriate,</w:t>
      </w:r>
      <w:proofErr w:type="gramEnd"/>
      <w:r w:rsidR="34345EB7" w:rsidRPr="78C29830">
        <w:rPr>
          <w:rFonts w:ascii="Palatino Linotype" w:hAnsi="Palatino Linotype"/>
        </w:rPr>
        <w:t xml:space="preserve"> your</w:t>
      </w:r>
      <w:r w:rsidRPr="78C29830">
        <w:rPr>
          <w:rFonts w:ascii="Palatino Linotype" w:hAnsi="Palatino Linotype"/>
        </w:rPr>
        <w:t xml:space="preserve"> manager will </w:t>
      </w:r>
      <w:r w:rsidR="35B9486A" w:rsidRPr="78C29830">
        <w:rPr>
          <w:rFonts w:ascii="Palatino Linotype" w:hAnsi="Palatino Linotype"/>
        </w:rPr>
        <w:t>discuss this with you</w:t>
      </w:r>
      <w:r w:rsidRPr="78C29830">
        <w:rPr>
          <w:rFonts w:ascii="Palatino Linotype" w:hAnsi="Palatino Linotype"/>
        </w:rPr>
        <w:t>.</w:t>
      </w:r>
    </w:p>
    <w:bookmarkEnd w:id="3"/>
    <w:p w14:paraId="120FBFED" w14:textId="38AFD505" w:rsidR="00804045" w:rsidRDefault="00D445DC" w:rsidP="759EF888">
      <w:pPr>
        <w:pStyle w:val="Untitledsubclause1"/>
        <w:jc w:val="left"/>
        <w:rPr>
          <w:rFonts w:ascii="Palatino Linotype" w:hAnsi="Palatino Linotype"/>
        </w:rPr>
      </w:pPr>
      <w:r w:rsidRPr="78C29830">
        <w:rPr>
          <w:rFonts w:ascii="Palatino Linotype" w:hAnsi="Palatino Linotype"/>
        </w:rPr>
        <w:t xml:space="preserve">If </w:t>
      </w:r>
      <w:r w:rsidR="00331162" w:rsidRPr="78C29830">
        <w:rPr>
          <w:rFonts w:ascii="Palatino Linotype" w:hAnsi="Palatino Linotype"/>
        </w:rPr>
        <w:t>you have concerns about any of your work or feel you need extra training and support</w:t>
      </w:r>
      <w:r w:rsidR="37FE0AAB" w:rsidRPr="78C29830">
        <w:rPr>
          <w:rFonts w:ascii="Palatino Linotype" w:hAnsi="Palatino Linotype"/>
        </w:rPr>
        <w:t xml:space="preserve">, </w:t>
      </w:r>
      <w:r w:rsidR="00331162" w:rsidRPr="78C29830">
        <w:rPr>
          <w:rFonts w:ascii="Palatino Linotype" w:hAnsi="Palatino Linotype"/>
        </w:rPr>
        <w:t>you should speak to your manager</w:t>
      </w:r>
      <w:r w:rsidR="00822E88" w:rsidRPr="78C29830">
        <w:rPr>
          <w:rFonts w:ascii="Palatino Linotype" w:hAnsi="Palatino Linotype"/>
        </w:rPr>
        <w:t xml:space="preserve"> as soon as possible</w:t>
      </w:r>
      <w:r w:rsidR="00331162" w:rsidRPr="78C29830">
        <w:rPr>
          <w:rFonts w:ascii="Palatino Linotype" w:hAnsi="Palatino Linotype"/>
        </w:rPr>
        <w:t>.</w:t>
      </w:r>
    </w:p>
    <w:p w14:paraId="0142AC8F" w14:textId="77777777" w:rsidR="00331162" w:rsidRPr="00331162" w:rsidRDefault="00331162" w:rsidP="759EF888">
      <w:pPr>
        <w:pStyle w:val="TitleClause"/>
        <w:jc w:val="left"/>
        <w:rPr>
          <w:sz w:val="28"/>
          <w:szCs w:val="28"/>
        </w:rPr>
      </w:pPr>
      <w:r w:rsidRPr="759EF888">
        <w:rPr>
          <w:rFonts w:ascii="Palatino Linotype" w:hAnsi="Palatino Linotype"/>
          <w:sz w:val="28"/>
          <w:szCs w:val="28"/>
        </w:rPr>
        <w:t>Formal appraisals</w:t>
      </w:r>
    </w:p>
    <w:p w14:paraId="75E2AC08" w14:textId="77777777" w:rsidR="00331162" w:rsidRPr="00331162" w:rsidRDefault="00331162" w:rsidP="759EF888">
      <w:pPr>
        <w:pStyle w:val="Untitledsubclause1"/>
        <w:jc w:val="left"/>
      </w:pPr>
      <w:r w:rsidRPr="759EF888">
        <w:rPr>
          <w:rFonts w:ascii="Palatino Linotype" w:hAnsi="Palatino Linotype"/>
        </w:rPr>
        <w:t>We conduct formal appraisals for all employees [</w:t>
      </w:r>
      <w:r w:rsidRPr="759EF888">
        <w:rPr>
          <w:rFonts w:ascii="Palatino Linotype" w:hAnsi="Palatino Linotype"/>
          <w:highlight w:val="yellow"/>
        </w:rPr>
        <w:t>once a year/every 6 months</w:t>
      </w:r>
      <w:r w:rsidRPr="759EF888">
        <w:rPr>
          <w:rFonts w:ascii="Palatino Linotype" w:hAnsi="Palatino Linotype"/>
        </w:rPr>
        <w:t xml:space="preserve">]. </w:t>
      </w:r>
    </w:p>
    <w:p w14:paraId="13EEB70E" w14:textId="77777777" w:rsidR="00331162" w:rsidRPr="00331162" w:rsidRDefault="00331162" w:rsidP="759EF888">
      <w:pPr>
        <w:pStyle w:val="Untitledsubclause1"/>
        <w:jc w:val="left"/>
      </w:pPr>
      <w:r w:rsidRPr="759EF888">
        <w:rPr>
          <w:rFonts w:ascii="Palatino Linotype" w:hAnsi="Palatino Linotype"/>
        </w:rPr>
        <w:t>The formal appraisal process is a chance to:</w:t>
      </w:r>
    </w:p>
    <w:p w14:paraId="47F15499" w14:textId="5EC1904C" w:rsidR="00331162" w:rsidRDefault="57A43BCB" w:rsidP="005F76E2">
      <w:pPr>
        <w:pStyle w:val="Untitledsubclause1"/>
        <w:numPr>
          <w:ilvl w:val="1"/>
          <w:numId w:val="48"/>
        </w:numPr>
        <w:ind w:left="709" w:hanging="425"/>
        <w:jc w:val="left"/>
        <w:rPr>
          <w:rFonts w:ascii="Palatino Linotype" w:hAnsi="Palatino Linotype"/>
        </w:rPr>
      </w:pPr>
      <w:r w:rsidRPr="78C29830">
        <w:rPr>
          <w:rFonts w:ascii="Palatino Linotype" w:hAnsi="Palatino Linotype"/>
        </w:rPr>
        <w:t>Get formal</w:t>
      </w:r>
      <w:r w:rsidR="00331162" w:rsidRPr="78C29830">
        <w:rPr>
          <w:rFonts w:ascii="Palatino Linotype" w:hAnsi="Palatino Linotype"/>
        </w:rPr>
        <w:t xml:space="preserve"> feedback</w:t>
      </w:r>
      <w:r w:rsidR="33FDA2FF" w:rsidRPr="78C29830">
        <w:rPr>
          <w:rFonts w:ascii="Palatino Linotype" w:hAnsi="Palatino Linotype"/>
        </w:rPr>
        <w:t xml:space="preserve"> on your work</w:t>
      </w:r>
      <w:r w:rsidR="00331162" w:rsidRPr="78C29830">
        <w:rPr>
          <w:rFonts w:ascii="Palatino Linotype" w:hAnsi="Palatino Linotype"/>
        </w:rPr>
        <w:t xml:space="preserve"> [</w:t>
      </w:r>
      <w:r w:rsidR="00331162" w:rsidRPr="78C29830">
        <w:rPr>
          <w:rFonts w:ascii="Palatino Linotype" w:hAnsi="Palatino Linotype"/>
          <w:highlight w:val="yellow"/>
        </w:rPr>
        <w:t>from a wider range of people</w:t>
      </w:r>
      <w:r w:rsidR="00331162" w:rsidRPr="78C29830">
        <w:rPr>
          <w:rFonts w:ascii="Palatino Linotype" w:hAnsi="Palatino Linotype"/>
        </w:rPr>
        <w:t>]</w:t>
      </w:r>
    </w:p>
    <w:p w14:paraId="10475A7C" w14:textId="1C8F517F" w:rsidR="00331162" w:rsidRPr="00331162" w:rsidRDefault="00331162" w:rsidP="005F76E2">
      <w:pPr>
        <w:pStyle w:val="Untitledsubclause1"/>
        <w:numPr>
          <w:ilvl w:val="1"/>
          <w:numId w:val="48"/>
        </w:numPr>
        <w:ind w:left="709" w:hanging="425"/>
        <w:jc w:val="left"/>
        <w:rPr>
          <w:rFonts w:ascii="Palatino Linotype" w:hAnsi="Palatino Linotype"/>
        </w:rPr>
      </w:pPr>
      <w:r w:rsidRPr="78C29830">
        <w:rPr>
          <w:rFonts w:ascii="Palatino Linotype" w:hAnsi="Palatino Linotype"/>
        </w:rPr>
        <w:t xml:space="preserve">Look back at what has gone well and </w:t>
      </w:r>
      <w:r w:rsidR="64677921" w:rsidRPr="78C29830">
        <w:rPr>
          <w:rFonts w:ascii="Palatino Linotype" w:hAnsi="Palatino Linotype"/>
        </w:rPr>
        <w:t>where improvements can be made</w:t>
      </w:r>
    </w:p>
    <w:p w14:paraId="1C6705EA" w14:textId="77777777" w:rsidR="00331162" w:rsidRDefault="00331162" w:rsidP="005F76E2">
      <w:pPr>
        <w:pStyle w:val="Untitledsubclause1"/>
        <w:numPr>
          <w:ilvl w:val="1"/>
          <w:numId w:val="48"/>
        </w:numPr>
        <w:ind w:left="709" w:hanging="425"/>
        <w:jc w:val="left"/>
        <w:rPr>
          <w:rFonts w:ascii="Palatino Linotype" w:hAnsi="Palatino Linotype"/>
        </w:rPr>
      </w:pPr>
      <w:r w:rsidRPr="759EF888">
        <w:rPr>
          <w:rFonts w:ascii="Palatino Linotype" w:hAnsi="Palatino Linotype"/>
        </w:rPr>
        <w:t>Consider what lessons can be learned and whether any training is appropriate</w:t>
      </w:r>
    </w:p>
    <w:p w14:paraId="375AA4B2" w14:textId="77777777" w:rsidR="00331162" w:rsidRDefault="00331162" w:rsidP="005F76E2">
      <w:pPr>
        <w:pStyle w:val="Untitledsubclause1"/>
        <w:numPr>
          <w:ilvl w:val="1"/>
          <w:numId w:val="48"/>
        </w:numPr>
        <w:ind w:left="709" w:hanging="425"/>
        <w:jc w:val="left"/>
        <w:rPr>
          <w:rFonts w:ascii="Palatino Linotype" w:hAnsi="Palatino Linotype"/>
        </w:rPr>
      </w:pPr>
      <w:r w:rsidRPr="759EF888">
        <w:rPr>
          <w:rFonts w:ascii="Palatino Linotype" w:hAnsi="Palatino Linotype"/>
        </w:rPr>
        <w:t>Set goals for the next appraisal period</w:t>
      </w:r>
    </w:p>
    <w:p w14:paraId="2B6D0D78" w14:textId="4174399D" w:rsidR="00331162" w:rsidRPr="00331162" w:rsidRDefault="00331162" w:rsidP="005F76E2">
      <w:pPr>
        <w:pStyle w:val="Untitledsubclause1"/>
        <w:numPr>
          <w:ilvl w:val="1"/>
          <w:numId w:val="48"/>
        </w:numPr>
        <w:ind w:left="709" w:hanging="425"/>
        <w:jc w:val="left"/>
        <w:rPr>
          <w:rFonts w:ascii="Palatino Linotype" w:hAnsi="Palatino Linotype"/>
        </w:rPr>
      </w:pPr>
      <w:r w:rsidRPr="78C29830">
        <w:rPr>
          <w:rFonts w:ascii="Palatino Linotype" w:hAnsi="Palatino Linotype"/>
        </w:rPr>
        <w:t xml:space="preserve">Discuss your </w:t>
      </w:r>
      <w:r w:rsidR="4DC1ABFD" w:rsidRPr="78C29830">
        <w:rPr>
          <w:rFonts w:ascii="Palatino Linotype" w:hAnsi="Palatino Linotype"/>
        </w:rPr>
        <w:t>longer-term</w:t>
      </w:r>
      <w:r w:rsidRPr="78C29830">
        <w:rPr>
          <w:rFonts w:ascii="Palatino Linotype" w:hAnsi="Palatino Linotype"/>
        </w:rPr>
        <w:t xml:space="preserve"> career goals and whether there is anything we can to do support them</w:t>
      </w:r>
    </w:p>
    <w:p w14:paraId="0A74CAFB" w14:textId="3696CBBF" w:rsidR="00F34B49" w:rsidRPr="00F34B49" w:rsidRDefault="00331162" w:rsidP="78C29830">
      <w:pPr>
        <w:pStyle w:val="Untitledsubclause1"/>
        <w:jc w:val="left"/>
        <w:rPr>
          <w:rFonts w:ascii="Palatino Linotype" w:hAnsi="Palatino Linotype"/>
          <w:b/>
          <w:bCs/>
        </w:rPr>
      </w:pPr>
      <w:r w:rsidRPr="78C29830">
        <w:rPr>
          <w:rFonts w:ascii="Palatino Linotype" w:hAnsi="Palatino Linotype"/>
        </w:rPr>
        <w:t xml:space="preserve">As part of the appraisal process you will be asked to complete a self-assessment of </w:t>
      </w:r>
      <w:r w:rsidR="00F3652E" w:rsidRPr="78C29830">
        <w:rPr>
          <w:rFonts w:ascii="Palatino Linotype" w:hAnsi="Palatino Linotype"/>
        </w:rPr>
        <w:t>what you think has gone well</w:t>
      </w:r>
      <w:r w:rsidR="00822E88" w:rsidRPr="78C29830">
        <w:rPr>
          <w:rFonts w:ascii="Palatino Linotype" w:hAnsi="Palatino Linotype"/>
        </w:rPr>
        <w:t>,</w:t>
      </w:r>
      <w:r w:rsidR="00F3652E" w:rsidRPr="78C29830">
        <w:rPr>
          <w:rFonts w:ascii="Palatino Linotype" w:hAnsi="Palatino Linotype"/>
        </w:rPr>
        <w:t xml:space="preserve"> where you could improve, and whether you have achieved the goals set </w:t>
      </w:r>
      <w:r w:rsidR="1E0C9B8B" w:rsidRPr="78C29830">
        <w:rPr>
          <w:rFonts w:ascii="Palatino Linotype" w:hAnsi="Palatino Linotype"/>
        </w:rPr>
        <w:t>during</w:t>
      </w:r>
      <w:r w:rsidR="00F3652E" w:rsidRPr="78C29830">
        <w:rPr>
          <w:rFonts w:ascii="Palatino Linotype" w:hAnsi="Palatino Linotype"/>
        </w:rPr>
        <w:t xml:space="preserve"> your last appraisal. You will also have a chance to suggest future goals.</w:t>
      </w:r>
      <w:r w:rsidR="003254F0" w:rsidRPr="78C29830">
        <w:rPr>
          <w:rFonts w:ascii="Palatino Linotype" w:hAnsi="Palatino Linotype"/>
        </w:rPr>
        <w:t xml:space="preserve"> </w:t>
      </w:r>
      <w:r w:rsidR="00914477" w:rsidRPr="78C29830">
        <w:rPr>
          <w:rFonts w:ascii="Palatino Linotype" w:hAnsi="Palatino Linotype"/>
        </w:rPr>
        <w:t xml:space="preserve">Your self-assessment should be submitted to your manager in advance of your </w:t>
      </w:r>
      <w:r w:rsidR="00C52A49" w:rsidRPr="78C29830">
        <w:rPr>
          <w:rFonts w:ascii="Palatino Linotype" w:hAnsi="Palatino Linotype"/>
        </w:rPr>
        <w:t xml:space="preserve">appraisal meeting. </w:t>
      </w:r>
      <w:r w:rsidR="001F3CCD" w:rsidRPr="78C29830">
        <w:rPr>
          <w:rFonts w:ascii="Palatino Linotype" w:hAnsi="Palatino Linotype"/>
        </w:rPr>
        <w:t>After the meeting</w:t>
      </w:r>
      <w:r w:rsidR="4F92BDB5" w:rsidRPr="78C29830">
        <w:rPr>
          <w:rFonts w:ascii="Palatino Linotype" w:hAnsi="Palatino Linotype"/>
        </w:rPr>
        <w:t>,</w:t>
      </w:r>
      <w:r w:rsidR="001F3CCD" w:rsidRPr="78C29830">
        <w:rPr>
          <w:rFonts w:ascii="Palatino Linotype" w:hAnsi="Palatino Linotype"/>
        </w:rPr>
        <w:t xml:space="preserve"> your </w:t>
      </w:r>
      <w:r w:rsidR="00F34B49" w:rsidRPr="78C29830">
        <w:rPr>
          <w:rFonts w:ascii="Palatino Linotype" w:hAnsi="Palatino Linotype"/>
        </w:rPr>
        <w:t>m</w:t>
      </w:r>
      <w:r w:rsidR="001F3CCD" w:rsidRPr="78C29830">
        <w:rPr>
          <w:rFonts w:ascii="Palatino Linotype" w:hAnsi="Palatino Linotype"/>
        </w:rPr>
        <w:t xml:space="preserve">anager will document the </w:t>
      </w:r>
      <w:r w:rsidR="00AF003B" w:rsidRPr="78C29830">
        <w:rPr>
          <w:rFonts w:ascii="Palatino Linotype" w:hAnsi="Palatino Linotype"/>
        </w:rPr>
        <w:t xml:space="preserve">comments and feedback you have discussed and </w:t>
      </w:r>
      <w:r w:rsidR="00BE4FD6" w:rsidRPr="78C29830">
        <w:rPr>
          <w:rFonts w:ascii="Palatino Linotype" w:hAnsi="Palatino Linotype"/>
        </w:rPr>
        <w:t>any goals that have been agreed for the coming period</w:t>
      </w:r>
      <w:r w:rsidR="00375DD4" w:rsidRPr="78C29830">
        <w:rPr>
          <w:rFonts w:ascii="Palatino Linotype" w:hAnsi="Palatino Linotype"/>
        </w:rPr>
        <w:t>.</w:t>
      </w:r>
      <w:r w:rsidR="393D1346" w:rsidRPr="78C29830">
        <w:rPr>
          <w:rFonts w:ascii="Palatino Linotype" w:hAnsi="Palatino Linotype"/>
        </w:rPr>
        <w:t xml:space="preserve"> </w:t>
      </w:r>
    </w:p>
    <w:p w14:paraId="4FED5FE1" w14:textId="63A22E62" w:rsidR="00F34B49" w:rsidRPr="00F34B49" w:rsidRDefault="00F34B49" w:rsidP="78C29830">
      <w:pPr>
        <w:pStyle w:val="Untitledsubclause1"/>
        <w:numPr>
          <w:ilvl w:val="0"/>
          <w:numId w:val="0"/>
        </w:numPr>
        <w:ind w:left="720"/>
        <w:jc w:val="left"/>
        <w:rPr>
          <w:rFonts w:ascii="Palatino Linotype" w:hAnsi="Palatino Linotype"/>
          <w:b/>
          <w:bCs/>
        </w:rPr>
      </w:pPr>
      <w:r w:rsidRPr="78C29830">
        <w:rPr>
          <w:rFonts w:ascii="Palatino Linotype" w:hAnsi="Palatino Linotype"/>
          <w:b/>
          <w:bCs/>
        </w:rPr>
        <w:t>Note to author: Depending on your appraisal system employees may receive an overall rating (</w:t>
      </w:r>
      <w:proofErr w:type="spellStart"/>
      <w:r w:rsidRPr="78C29830">
        <w:rPr>
          <w:rFonts w:ascii="Palatino Linotype" w:hAnsi="Palatino Linotype"/>
          <w:b/>
          <w:bCs/>
        </w:rPr>
        <w:t>e</w:t>
      </w:r>
      <w:r w:rsidR="133505CD" w:rsidRPr="78C29830">
        <w:rPr>
          <w:rFonts w:ascii="Palatino Linotype" w:hAnsi="Palatino Linotype"/>
          <w:b/>
          <w:bCs/>
        </w:rPr>
        <w:t>g</w:t>
      </w:r>
      <w:proofErr w:type="spellEnd"/>
      <w:r w:rsidRPr="78C29830">
        <w:rPr>
          <w:rFonts w:ascii="Palatino Linotype" w:hAnsi="Palatino Linotype"/>
          <w:b/>
          <w:bCs/>
        </w:rPr>
        <w:t xml:space="preserve"> </w:t>
      </w:r>
      <w:r w:rsidR="708180F1" w:rsidRPr="78C29830">
        <w:rPr>
          <w:rFonts w:ascii="Palatino Linotype" w:hAnsi="Palatino Linotype"/>
          <w:b/>
          <w:bCs/>
        </w:rPr>
        <w:t>m</w:t>
      </w:r>
      <w:r w:rsidRPr="78C29830">
        <w:rPr>
          <w:rFonts w:ascii="Palatino Linotype" w:hAnsi="Palatino Linotype"/>
          <w:b/>
          <w:bCs/>
        </w:rPr>
        <w:t>eets/</w:t>
      </w:r>
      <w:r w:rsidR="3D14DE4D" w:rsidRPr="78C29830">
        <w:rPr>
          <w:rFonts w:ascii="Palatino Linotype" w:hAnsi="Palatino Linotype"/>
          <w:b/>
          <w:bCs/>
        </w:rPr>
        <w:t>e</w:t>
      </w:r>
      <w:r w:rsidRPr="78C29830">
        <w:rPr>
          <w:rFonts w:ascii="Palatino Linotype" w:hAnsi="Palatino Linotype"/>
          <w:b/>
          <w:bCs/>
        </w:rPr>
        <w:t xml:space="preserve">xceeds </w:t>
      </w:r>
      <w:r w:rsidR="4F79101E" w:rsidRPr="78C29830">
        <w:rPr>
          <w:rFonts w:ascii="Palatino Linotype" w:hAnsi="Palatino Linotype"/>
          <w:b/>
          <w:bCs/>
        </w:rPr>
        <w:t>e</w:t>
      </w:r>
      <w:r w:rsidRPr="78C29830">
        <w:rPr>
          <w:rFonts w:ascii="Palatino Linotype" w:hAnsi="Palatino Linotype"/>
          <w:b/>
          <w:bCs/>
        </w:rPr>
        <w:t xml:space="preserve">xpectations or </w:t>
      </w:r>
      <w:r w:rsidR="5A837B0A" w:rsidRPr="78C29830">
        <w:rPr>
          <w:rFonts w:ascii="Palatino Linotype" w:hAnsi="Palatino Linotype"/>
          <w:b/>
          <w:bCs/>
        </w:rPr>
        <w:t>n</w:t>
      </w:r>
      <w:r w:rsidRPr="78C29830">
        <w:rPr>
          <w:rFonts w:ascii="Palatino Linotype" w:hAnsi="Palatino Linotype"/>
          <w:b/>
          <w:bCs/>
        </w:rPr>
        <w:t xml:space="preserve">eeds </w:t>
      </w:r>
      <w:r w:rsidR="19BF0281" w:rsidRPr="78C29830">
        <w:rPr>
          <w:rFonts w:ascii="Palatino Linotype" w:hAnsi="Palatino Linotype"/>
          <w:b/>
          <w:bCs/>
        </w:rPr>
        <w:t>i</w:t>
      </w:r>
      <w:r w:rsidRPr="78C29830">
        <w:rPr>
          <w:rFonts w:ascii="Palatino Linotype" w:hAnsi="Palatino Linotype"/>
          <w:b/>
          <w:bCs/>
        </w:rPr>
        <w:t>mprovement) or a numerical score (</w:t>
      </w:r>
      <w:proofErr w:type="spellStart"/>
      <w:r w:rsidRPr="78C29830">
        <w:rPr>
          <w:rFonts w:ascii="Palatino Linotype" w:hAnsi="Palatino Linotype"/>
          <w:b/>
          <w:bCs/>
        </w:rPr>
        <w:t>e</w:t>
      </w:r>
      <w:r w:rsidR="0649923C" w:rsidRPr="78C29830">
        <w:rPr>
          <w:rFonts w:ascii="Palatino Linotype" w:hAnsi="Palatino Linotype"/>
          <w:b/>
          <w:bCs/>
        </w:rPr>
        <w:t>g</w:t>
      </w:r>
      <w:proofErr w:type="spellEnd"/>
      <w:r w:rsidRPr="78C29830">
        <w:rPr>
          <w:rFonts w:ascii="Palatino Linotype" w:hAnsi="Palatino Linotype"/>
          <w:b/>
          <w:bCs/>
        </w:rPr>
        <w:t xml:space="preserve"> percentage achievement of goals). This may be explained within the appraisal form but depending on the system adopted it may be appropriate to add an explanation of scores/ratings within the policy document.</w:t>
      </w:r>
    </w:p>
    <w:p w14:paraId="5272A02F" w14:textId="1B48B8FC" w:rsidR="00331162" w:rsidRPr="00F3652E" w:rsidRDefault="00331162" w:rsidP="759EF888">
      <w:pPr>
        <w:pStyle w:val="Untitledsubclause1"/>
        <w:jc w:val="left"/>
      </w:pPr>
      <w:r w:rsidRPr="759EF888">
        <w:rPr>
          <w:rFonts w:ascii="Palatino Linotype" w:hAnsi="Palatino Linotype"/>
        </w:rPr>
        <w:t xml:space="preserve">Your manager </w:t>
      </w:r>
      <w:r w:rsidR="00F3652E" w:rsidRPr="759EF888">
        <w:rPr>
          <w:rFonts w:ascii="Palatino Linotype" w:hAnsi="Palatino Linotype"/>
        </w:rPr>
        <w:t>[</w:t>
      </w:r>
      <w:r w:rsidR="00F3652E" w:rsidRPr="759EF888">
        <w:rPr>
          <w:rFonts w:ascii="Palatino Linotype" w:hAnsi="Palatino Linotype"/>
          <w:highlight w:val="yellow"/>
        </w:rPr>
        <w:t>may obtain feedback from people you work with to get a wider picture of your performance and</w:t>
      </w:r>
      <w:r w:rsidR="00F3652E" w:rsidRPr="759EF888">
        <w:rPr>
          <w:rFonts w:ascii="Palatino Linotype" w:hAnsi="Palatino Linotype"/>
        </w:rPr>
        <w:t xml:space="preserve">] </w:t>
      </w:r>
      <w:r w:rsidRPr="759EF888">
        <w:rPr>
          <w:rFonts w:ascii="Palatino Linotype" w:hAnsi="Palatino Linotype"/>
        </w:rPr>
        <w:t>will arrange a meeting with you to discuss your performance and agree your goals for the next appraisal period.</w:t>
      </w:r>
    </w:p>
    <w:p w14:paraId="127804D7" w14:textId="77777777" w:rsidR="00F3652E" w:rsidRPr="00F3652E" w:rsidRDefault="00F3652E" w:rsidP="759EF888">
      <w:pPr>
        <w:pStyle w:val="TitleClause"/>
        <w:jc w:val="left"/>
      </w:pPr>
      <w:r w:rsidRPr="759EF888">
        <w:rPr>
          <w:rFonts w:ascii="Palatino Linotype" w:hAnsi="Palatino Linotype"/>
          <w:sz w:val="28"/>
          <w:szCs w:val="28"/>
        </w:rPr>
        <w:t>What happens if you are not performing?</w:t>
      </w:r>
    </w:p>
    <w:p w14:paraId="215E76D0" w14:textId="356EA621" w:rsidR="00F3652E" w:rsidRDefault="00F3652E" w:rsidP="759EF888">
      <w:pPr>
        <w:pStyle w:val="Untitledsubclause1"/>
        <w:jc w:val="left"/>
        <w:rPr>
          <w:rFonts w:ascii="Palatino Linotype" w:hAnsi="Palatino Linotype" w:cstheme="minorBidi"/>
        </w:rPr>
      </w:pPr>
      <w:r w:rsidRPr="78C29830">
        <w:rPr>
          <w:rFonts w:ascii="Palatino Linotype" w:hAnsi="Palatino Linotype" w:cstheme="minorBidi"/>
        </w:rPr>
        <w:t xml:space="preserve">It is in everyone’s interest for you to do well in your job and we will give you a reasonable opportunity to do so, with appropriate levels of support </w:t>
      </w:r>
      <w:r w:rsidR="00822E88" w:rsidRPr="78C29830">
        <w:rPr>
          <w:rFonts w:ascii="Palatino Linotype" w:hAnsi="Palatino Linotype" w:cstheme="minorBidi"/>
        </w:rPr>
        <w:t>as</w:t>
      </w:r>
      <w:r w:rsidRPr="78C29830">
        <w:rPr>
          <w:rFonts w:ascii="Palatino Linotype" w:hAnsi="Palatino Linotype" w:cstheme="minorBidi"/>
        </w:rPr>
        <w:t xml:space="preserve"> needed.</w:t>
      </w:r>
    </w:p>
    <w:p w14:paraId="4000C0B6" w14:textId="384EE5E9" w:rsidR="00F3652E" w:rsidRDefault="00F3652E" w:rsidP="759EF888">
      <w:pPr>
        <w:pStyle w:val="Untitledsubclause1"/>
        <w:jc w:val="left"/>
        <w:rPr>
          <w:rFonts w:ascii="Palatino Linotype" w:hAnsi="Palatino Linotype" w:cstheme="minorBidi"/>
        </w:rPr>
      </w:pPr>
      <w:r w:rsidRPr="78C29830">
        <w:rPr>
          <w:rFonts w:ascii="Palatino Linotype" w:hAnsi="Palatino Linotype" w:cstheme="minorBidi"/>
        </w:rPr>
        <w:t xml:space="preserve">If there are </w:t>
      </w:r>
      <w:proofErr w:type="gramStart"/>
      <w:r w:rsidRPr="78C29830">
        <w:rPr>
          <w:rFonts w:ascii="Palatino Linotype" w:hAnsi="Palatino Linotype" w:cstheme="minorBidi"/>
        </w:rPr>
        <w:t>particular issues</w:t>
      </w:r>
      <w:proofErr w:type="gramEnd"/>
      <w:r w:rsidRPr="78C29830">
        <w:rPr>
          <w:rFonts w:ascii="Palatino Linotype" w:hAnsi="Palatino Linotype" w:cstheme="minorBidi"/>
        </w:rPr>
        <w:t xml:space="preserve"> that are affecting your work performance</w:t>
      </w:r>
      <w:r w:rsidR="3F4175F8" w:rsidRPr="78C29830">
        <w:rPr>
          <w:rFonts w:ascii="Palatino Linotype" w:hAnsi="Palatino Linotype" w:cstheme="minorBidi"/>
        </w:rPr>
        <w:t>,</w:t>
      </w:r>
      <w:r w:rsidRPr="78C29830">
        <w:rPr>
          <w:rFonts w:ascii="Palatino Linotype" w:hAnsi="Palatino Linotype" w:cstheme="minorBidi"/>
        </w:rPr>
        <w:t xml:space="preserve"> such as a health condition</w:t>
      </w:r>
      <w:r w:rsidR="284A89CB" w:rsidRPr="78C29830">
        <w:rPr>
          <w:rFonts w:ascii="Palatino Linotype" w:hAnsi="Palatino Linotype" w:cstheme="minorBidi"/>
        </w:rPr>
        <w:t>,</w:t>
      </w:r>
      <w:r w:rsidRPr="78C29830">
        <w:rPr>
          <w:rFonts w:ascii="Palatino Linotype" w:hAnsi="Palatino Linotype" w:cstheme="minorBidi"/>
        </w:rPr>
        <w:t xml:space="preserve"> you are encouraged to speak to your manager about it so that we can consider what reasonable adjustments we can make to help mitigate the challenges you are experiencing. Your manager will treat any information you share in confidence but sometimes their ability to help will be limited if you do not want anyone else to know your situation. In some cases</w:t>
      </w:r>
      <w:r w:rsidR="7C442F6D" w:rsidRPr="78C29830">
        <w:rPr>
          <w:rFonts w:ascii="Palatino Linotype" w:hAnsi="Palatino Linotype" w:cstheme="minorBidi"/>
        </w:rPr>
        <w:t>,</w:t>
      </w:r>
      <w:r w:rsidRPr="78C29830">
        <w:rPr>
          <w:rFonts w:ascii="Palatino Linotype" w:hAnsi="Palatino Linotype" w:cstheme="minorBidi"/>
        </w:rPr>
        <w:t xml:space="preserve"> we may also seek your permission to get expert advice from a doctor or another appropriately qualified person.</w:t>
      </w:r>
    </w:p>
    <w:p w14:paraId="77EDD3F7" w14:textId="77777777" w:rsidR="00F3652E" w:rsidRDefault="00F3652E" w:rsidP="759EF888">
      <w:pPr>
        <w:pStyle w:val="Untitledsubclause1"/>
        <w:jc w:val="left"/>
        <w:rPr>
          <w:rFonts w:ascii="Palatino Linotype" w:hAnsi="Palatino Linotype" w:cstheme="minorBidi"/>
        </w:rPr>
      </w:pPr>
      <w:r w:rsidRPr="759EF888">
        <w:rPr>
          <w:rFonts w:ascii="Palatino Linotype" w:hAnsi="Palatino Linotype" w:cstheme="minorBidi"/>
        </w:rPr>
        <w:t xml:space="preserve">If you are unable to meet the required standard for your role despite appropriate training, support or reasonable adjustments </w:t>
      </w:r>
      <w:r w:rsidR="008E1518" w:rsidRPr="759EF888">
        <w:rPr>
          <w:rFonts w:ascii="Palatino Linotype" w:hAnsi="Palatino Linotype" w:cstheme="minorBidi"/>
        </w:rPr>
        <w:t>we may implement steps under our Capability policy.</w:t>
      </w:r>
    </w:p>
    <w:p w14:paraId="79E9A05D" w14:textId="77777777" w:rsidR="008E1518" w:rsidRPr="00F3652E" w:rsidRDefault="008E1518" w:rsidP="759EF888">
      <w:pPr>
        <w:pStyle w:val="Untitledsubclause1"/>
        <w:jc w:val="left"/>
        <w:rPr>
          <w:rFonts w:ascii="Palatino Linotype" w:hAnsi="Palatino Linotype" w:cstheme="minorBidi"/>
        </w:rPr>
      </w:pPr>
      <w:r w:rsidRPr="759EF888">
        <w:rPr>
          <w:rFonts w:ascii="Palatino Linotype" w:hAnsi="Palatino Linotype" w:cstheme="minorBidi"/>
        </w:rPr>
        <w:t>In some cases, for example if your poor performance is due to failure to follow proper procedures or negligence, we may take further action under our Disciplinary policy.</w:t>
      </w:r>
    </w:p>
    <w:sectPr w:rsidR="008E1518" w:rsidRPr="00F3652E" w:rsidSect="00141445">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EB2C" w14:textId="77777777" w:rsidR="00D453B6" w:rsidRDefault="00D453B6">
      <w:r>
        <w:separator/>
      </w:r>
    </w:p>
  </w:endnote>
  <w:endnote w:type="continuationSeparator" w:id="0">
    <w:p w14:paraId="303A1B65" w14:textId="77777777" w:rsidR="00D453B6" w:rsidRDefault="00D4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23CD" w14:textId="77777777" w:rsidR="000010AE" w:rsidRDefault="00CB620E">
    <w:pPr>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E305" w14:textId="77777777" w:rsidR="00D453B6" w:rsidRDefault="00D453B6">
      <w:r>
        <w:separator/>
      </w:r>
    </w:p>
  </w:footnote>
  <w:footnote w:type="continuationSeparator" w:id="0">
    <w:p w14:paraId="30EECFAF" w14:textId="77777777" w:rsidR="00D453B6" w:rsidRDefault="00D4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AD4023DC"/>
    <w:lvl w:ilvl="0">
      <w:start w:val="1"/>
      <w:numFmt w:val="decimal"/>
      <w:pStyle w:val="TitleClause"/>
      <w:lvlText w:val="%1."/>
      <w:lvlJc w:val="left"/>
      <w:pPr>
        <w:tabs>
          <w:tab w:val="num" w:pos="720"/>
        </w:tabs>
        <w:ind w:left="720" w:hanging="720"/>
      </w:pPr>
      <w:rPr>
        <w:rFonts w:ascii="Palatino Linotype" w:hAnsi="Palatino Linotype" w:hint="default"/>
        <w:color w:val="000000"/>
        <w:sz w:val="28"/>
        <w:szCs w:val="28"/>
      </w:rPr>
    </w:lvl>
    <w:lvl w:ilvl="1">
      <w:start w:val="1"/>
      <w:numFmt w:val="decimal"/>
      <w:pStyle w:val="Untitledsubclause1"/>
      <w:lvlText w:val="%1.%2"/>
      <w:lvlJc w:val="left"/>
      <w:pPr>
        <w:tabs>
          <w:tab w:val="num" w:pos="720"/>
        </w:tabs>
        <w:ind w:left="720" w:hanging="720"/>
      </w:pPr>
      <w:rPr>
        <w:rFonts w:ascii="Palatino Linotype" w:hAnsi="Palatino Linotype" w:hint="default"/>
        <w:color w:val="000000"/>
        <w:sz w:val="24"/>
        <w:szCs w:val="24"/>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447A8FE2">
      <w:start w:val="1"/>
      <w:numFmt w:val="bullet"/>
      <w:pStyle w:val="DefinedTermBullet"/>
      <w:lvlText w:val=""/>
      <w:lvlJc w:val="left"/>
      <w:pPr>
        <w:ind w:left="1440" w:hanging="360"/>
      </w:pPr>
      <w:rPr>
        <w:rFonts w:ascii="Symbol" w:hAnsi="Symbol" w:hint="default"/>
        <w:color w:val="000000"/>
      </w:rPr>
    </w:lvl>
    <w:lvl w:ilvl="1" w:tplc="359C104E" w:tentative="1">
      <w:start w:val="1"/>
      <w:numFmt w:val="bullet"/>
      <w:lvlText w:val="o"/>
      <w:lvlJc w:val="left"/>
      <w:pPr>
        <w:ind w:left="2160" w:hanging="360"/>
      </w:pPr>
      <w:rPr>
        <w:rFonts w:ascii="Courier New" w:hAnsi="Courier New" w:cs="Courier New" w:hint="default"/>
      </w:rPr>
    </w:lvl>
    <w:lvl w:ilvl="2" w:tplc="F41A531C" w:tentative="1">
      <w:start w:val="1"/>
      <w:numFmt w:val="bullet"/>
      <w:lvlText w:val=""/>
      <w:lvlJc w:val="left"/>
      <w:pPr>
        <w:ind w:left="2880" w:hanging="360"/>
      </w:pPr>
      <w:rPr>
        <w:rFonts w:ascii="Wingdings" w:hAnsi="Wingdings" w:hint="default"/>
      </w:rPr>
    </w:lvl>
    <w:lvl w:ilvl="3" w:tplc="C0287446" w:tentative="1">
      <w:start w:val="1"/>
      <w:numFmt w:val="bullet"/>
      <w:lvlText w:val=""/>
      <w:lvlJc w:val="left"/>
      <w:pPr>
        <w:ind w:left="3600" w:hanging="360"/>
      </w:pPr>
      <w:rPr>
        <w:rFonts w:ascii="Symbol" w:hAnsi="Symbol" w:hint="default"/>
      </w:rPr>
    </w:lvl>
    <w:lvl w:ilvl="4" w:tplc="45E84094" w:tentative="1">
      <w:start w:val="1"/>
      <w:numFmt w:val="bullet"/>
      <w:lvlText w:val="o"/>
      <w:lvlJc w:val="left"/>
      <w:pPr>
        <w:ind w:left="4320" w:hanging="360"/>
      </w:pPr>
      <w:rPr>
        <w:rFonts w:ascii="Courier New" w:hAnsi="Courier New" w:cs="Courier New" w:hint="default"/>
      </w:rPr>
    </w:lvl>
    <w:lvl w:ilvl="5" w:tplc="CE64538A" w:tentative="1">
      <w:start w:val="1"/>
      <w:numFmt w:val="bullet"/>
      <w:lvlText w:val=""/>
      <w:lvlJc w:val="left"/>
      <w:pPr>
        <w:ind w:left="5040" w:hanging="360"/>
      </w:pPr>
      <w:rPr>
        <w:rFonts w:ascii="Wingdings" w:hAnsi="Wingdings" w:hint="default"/>
      </w:rPr>
    </w:lvl>
    <w:lvl w:ilvl="6" w:tplc="5E24E028" w:tentative="1">
      <w:start w:val="1"/>
      <w:numFmt w:val="bullet"/>
      <w:lvlText w:val=""/>
      <w:lvlJc w:val="left"/>
      <w:pPr>
        <w:ind w:left="5760" w:hanging="360"/>
      </w:pPr>
      <w:rPr>
        <w:rFonts w:ascii="Symbol" w:hAnsi="Symbol" w:hint="default"/>
      </w:rPr>
    </w:lvl>
    <w:lvl w:ilvl="7" w:tplc="ED22C1A2" w:tentative="1">
      <w:start w:val="1"/>
      <w:numFmt w:val="bullet"/>
      <w:lvlText w:val="o"/>
      <w:lvlJc w:val="left"/>
      <w:pPr>
        <w:ind w:left="6480" w:hanging="360"/>
      </w:pPr>
      <w:rPr>
        <w:rFonts w:ascii="Courier New" w:hAnsi="Courier New" w:cs="Courier New" w:hint="default"/>
      </w:rPr>
    </w:lvl>
    <w:lvl w:ilvl="8" w:tplc="D438E298"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746827CE">
      <w:start w:val="1"/>
      <w:numFmt w:val="lowerLetter"/>
      <w:lvlText w:val="%1)"/>
      <w:lvlJc w:val="left"/>
      <w:pPr>
        <w:ind w:left="1714" w:hanging="360"/>
      </w:pPr>
      <w:rPr>
        <w:color w:val="000000"/>
      </w:rPr>
    </w:lvl>
    <w:lvl w:ilvl="1" w:tplc="7B060D32" w:tentative="1">
      <w:start w:val="1"/>
      <w:numFmt w:val="lowerLetter"/>
      <w:lvlText w:val="%2."/>
      <w:lvlJc w:val="left"/>
      <w:pPr>
        <w:ind w:left="2434" w:hanging="360"/>
      </w:pPr>
    </w:lvl>
    <w:lvl w:ilvl="2" w:tplc="84786850" w:tentative="1">
      <w:start w:val="1"/>
      <w:numFmt w:val="lowerRoman"/>
      <w:lvlText w:val="%3."/>
      <w:lvlJc w:val="right"/>
      <w:pPr>
        <w:ind w:left="3154" w:hanging="180"/>
      </w:pPr>
    </w:lvl>
    <w:lvl w:ilvl="3" w:tplc="2410F378" w:tentative="1">
      <w:start w:val="1"/>
      <w:numFmt w:val="decimal"/>
      <w:lvlText w:val="%4."/>
      <w:lvlJc w:val="left"/>
      <w:pPr>
        <w:ind w:left="3874" w:hanging="360"/>
      </w:pPr>
    </w:lvl>
    <w:lvl w:ilvl="4" w:tplc="092054B6" w:tentative="1">
      <w:start w:val="1"/>
      <w:numFmt w:val="lowerLetter"/>
      <w:lvlText w:val="%5."/>
      <w:lvlJc w:val="left"/>
      <w:pPr>
        <w:ind w:left="4594" w:hanging="360"/>
      </w:pPr>
    </w:lvl>
    <w:lvl w:ilvl="5" w:tplc="48FAF704" w:tentative="1">
      <w:start w:val="1"/>
      <w:numFmt w:val="lowerRoman"/>
      <w:lvlText w:val="%6."/>
      <w:lvlJc w:val="right"/>
      <w:pPr>
        <w:ind w:left="5314" w:hanging="180"/>
      </w:pPr>
    </w:lvl>
    <w:lvl w:ilvl="6" w:tplc="EC7880BA" w:tentative="1">
      <w:start w:val="1"/>
      <w:numFmt w:val="decimal"/>
      <w:lvlText w:val="%7."/>
      <w:lvlJc w:val="left"/>
      <w:pPr>
        <w:ind w:left="6034" w:hanging="360"/>
      </w:pPr>
    </w:lvl>
    <w:lvl w:ilvl="7" w:tplc="D194C684" w:tentative="1">
      <w:start w:val="1"/>
      <w:numFmt w:val="lowerLetter"/>
      <w:lvlText w:val="%8."/>
      <w:lvlJc w:val="left"/>
      <w:pPr>
        <w:ind w:left="6754" w:hanging="360"/>
      </w:pPr>
    </w:lvl>
    <w:lvl w:ilvl="8" w:tplc="3B64D654"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538EC7E6">
      <w:start w:val="1"/>
      <w:numFmt w:val="decimal"/>
      <w:lvlText w:val="Schedule %1"/>
      <w:lvlJc w:val="left"/>
      <w:pPr>
        <w:ind w:left="720" w:hanging="360"/>
      </w:pPr>
      <w:rPr>
        <w:rFonts w:hint="default"/>
        <w:color w:val="000000"/>
      </w:rPr>
    </w:lvl>
    <w:lvl w:ilvl="1" w:tplc="7212A4C6" w:tentative="1">
      <w:start w:val="1"/>
      <w:numFmt w:val="lowerLetter"/>
      <w:lvlText w:val="%2."/>
      <w:lvlJc w:val="left"/>
      <w:pPr>
        <w:ind w:left="1440" w:hanging="360"/>
      </w:pPr>
    </w:lvl>
    <w:lvl w:ilvl="2" w:tplc="BEAC7C8E" w:tentative="1">
      <w:start w:val="1"/>
      <w:numFmt w:val="lowerRoman"/>
      <w:lvlText w:val="%3."/>
      <w:lvlJc w:val="right"/>
      <w:pPr>
        <w:ind w:left="2160" w:hanging="180"/>
      </w:pPr>
    </w:lvl>
    <w:lvl w:ilvl="3" w:tplc="E4F2A02E" w:tentative="1">
      <w:start w:val="1"/>
      <w:numFmt w:val="decimal"/>
      <w:lvlText w:val="%4."/>
      <w:lvlJc w:val="left"/>
      <w:pPr>
        <w:ind w:left="2880" w:hanging="360"/>
      </w:pPr>
    </w:lvl>
    <w:lvl w:ilvl="4" w:tplc="77465E8E" w:tentative="1">
      <w:start w:val="1"/>
      <w:numFmt w:val="lowerLetter"/>
      <w:lvlText w:val="%5."/>
      <w:lvlJc w:val="left"/>
      <w:pPr>
        <w:ind w:left="3600" w:hanging="360"/>
      </w:pPr>
    </w:lvl>
    <w:lvl w:ilvl="5" w:tplc="D2DE1B6A" w:tentative="1">
      <w:start w:val="1"/>
      <w:numFmt w:val="lowerRoman"/>
      <w:lvlText w:val="%6."/>
      <w:lvlJc w:val="right"/>
      <w:pPr>
        <w:ind w:left="4320" w:hanging="180"/>
      </w:pPr>
    </w:lvl>
    <w:lvl w:ilvl="6" w:tplc="F164234A" w:tentative="1">
      <w:start w:val="1"/>
      <w:numFmt w:val="decimal"/>
      <w:lvlText w:val="%7."/>
      <w:lvlJc w:val="left"/>
      <w:pPr>
        <w:ind w:left="5040" w:hanging="360"/>
      </w:pPr>
    </w:lvl>
    <w:lvl w:ilvl="7" w:tplc="4A96B744" w:tentative="1">
      <w:start w:val="1"/>
      <w:numFmt w:val="lowerLetter"/>
      <w:lvlText w:val="%8."/>
      <w:lvlJc w:val="left"/>
      <w:pPr>
        <w:ind w:left="5760" w:hanging="360"/>
      </w:pPr>
    </w:lvl>
    <w:lvl w:ilvl="8" w:tplc="2C146A84"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A6F46CE6">
      <w:start w:val="1"/>
      <w:numFmt w:val="decimal"/>
      <w:pStyle w:val="ScheduleHeading-Single"/>
      <w:lvlText w:val="Schedule"/>
      <w:lvlJc w:val="left"/>
      <w:pPr>
        <w:tabs>
          <w:tab w:val="num" w:pos="720"/>
        </w:tabs>
        <w:ind w:left="720" w:hanging="720"/>
      </w:pPr>
      <w:rPr>
        <w:color w:val="000000"/>
      </w:rPr>
    </w:lvl>
    <w:lvl w:ilvl="1" w:tplc="237006DE" w:tentative="1">
      <w:start w:val="1"/>
      <w:numFmt w:val="lowerLetter"/>
      <w:lvlText w:val="%2."/>
      <w:lvlJc w:val="left"/>
      <w:pPr>
        <w:tabs>
          <w:tab w:val="num" w:pos="1440"/>
        </w:tabs>
        <w:ind w:left="1440" w:hanging="360"/>
      </w:pPr>
    </w:lvl>
    <w:lvl w:ilvl="2" w:tplc="C1E047B0" w:tentative="1">
      <w:start w:val="1"/>
      <w:numFmt w:val="lowerRoman"/>
      <w:lvlText w:val="%3."/>
      <w:lvlJc w:val="right"/>
      <w:pPr>
        <w:tabs>
          <w:tab w:val="num" w:pos="2160"/>
        </w:tabs>
        <w:ind w:left="2160" w:hanging="180"/>
      </w:pPr>
    </w:lvl>
    <w:lvl w:ilvl="3" w:tplc="7A5C9E84" w:tentative="1">
      <w:start w:val="1"/>
      <w:numFmt w:val="decimal"/>
      <w:lvlText w:val="%4."/>
      <w:lvlJc w:val="left"/>
      <w:pPr>
        <w:tabs>
          <w:tab w:val="num" w:pos="2880"/>
        </w:tabs>
        <w:ind w:left="2880" w:hanging="360"/>
      </w:pPr>
    </w:lvl>
    <w:lvl w:ilvl="4" w:tplc="D1C0628C" w:tentative="1">
      <w:start w:val="1"/>
      <w:numFmt w:val="lowerLetter"/>
      <w:lvlText w:val="%5."/>
      <w:lvlJc w:val="left"/>
      <w:pPr>
        <w:tabs>
          <w:tab w:val="num" w:pos="3600"/>
        </w:tabs>
        <w:ind w:left="3600" w:hanging="360"/>
      </w:pPr>
    </w:lvl>
    <w:lvl w:ilvl="5" w:tplc="EB907066" w:tentative="1">
      <w:start w:val="1"/>
      <w:numFmt w:val="lowerRoman"/>
      <w:lvlText w:val="%6."/>
      <w:lvlJc w:val="right"/>
      <w:pPr>
        <w:tabs>
          <w:tab w:val="num" w:pos="4320"/>
        </w:tabs>
        <w:ind w:left="4320" w:hanging="180"/>
      </w:pPr>
    </w:lvl>
    <w:lvl w:ilvl="6" w:tplc="9D6E23BA" w:tentative="1">
      <w:start w:val="1"/>
      <w:numFmt w:val="decimal"/>
      <w:lvlText w:val="%7."/>
      <w:lvlJc w:val="left"/>
      <w:pPr>
        <w:tabs>
          <w:tab w:val="num" w:pos="5040"/>
        </w:tabs>
        <w:ind w:left="5040" w:hanging="360"/>
      </w:pPr>
    </w:lvl>
    <w:lvl w:ilvl="7" w:tplc="E654A770" w:tentative="1">
      <w:start w:val="1"/>
      <w:numFmt w:val="lowerLetter"/>
      <w:lvlText w:val="%8."/>
      <w:lvlJc w:val="left"/>
      <w:pPr>
        <w:tabs>
          <w:tab w:val="num" w:pos="5760"/>
        </w:tabs>
        <w:ind w:left="5760" w:hanging="360"/>
      </w:pPr>
    </w:lvl>
    <w:lvl w:ilvl="8" w:tplc="F3E649B6"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038C7DA2">
      <w:start w:val="1"/>
      <w:numFmt w:val="decimal"/>
      <w:lvlText w:val="Part %1"/>
      <w:lvlJc w:val="left"/>
      <w:pPr>
        <w:ind w:left="720" w:hanging="360"/>
      </w:pPr>
      <w:rPr>
        <w:rFonts w:hint="default"/>
        <w:b/>
        <w:i w:val="0"/>
        <w:color w:val="000000"/>
      </w:rPr>
    </w:lvl>
    <w:lvl w:ilvl="1" w:tplc="510ED58A" w:tentative="1">
      <w:start w:val="1"/>
      <w:numFmt w:val="lowerLetter"/>
      <w:lvlText w:val="%2."/>
      <w:lvlJc w:val="left"/>
      <w:pPr>
        <w:ind w:left="1440" w:hanging="360"/>
      </w:pPr>
    </w:lvl>
    <w:lvl w:ilvl="2" w:tplc="BD840AF4" w:tentative="1">
      <w:start w:val="1"/>
      <w:numFmt w:val="lowerRoman"/>
      <w:lvlText w:val="%3."/>
      <w:lvlJc w:val="right"/>
      <w:pPr>
        <w:ind w:left="2160" w:hanging="180"/>
      </w:pPr>
    </w:lvl>
    <w:lvl w:ilvl="3" w:tplc="A7642294" w:tentative="1">
      <w:start w:val="1"/>
      <w:numFmt w:val="decimal"/>
      <w:lvlText w:val="%4."/>
      <w:lvlJc w:val="left"/>
      <w:pPr>
        <w:ind w:left="2880" w:hanging="360"/>
      </w:pPr>
    </w:lvl>
    <w:lvl w:ilvl="4" w:tplc="04E42028" w:tentative="1">
      <w:start w:val="1"/>
      <w:numFmt w:val="lowerLetter"/>
      <w:lvlText w:val="%5."/>
      <w:lvlJc w:val="left"/>
      <w:pPr>
        <w:ind w:left="3600" w:hanging="360"/>
      </w:pPr>
    </w:lvl>
    <w:lvl w:ilvl="5" w:tplc="E982A5AC" w:tentative="1">
      <w:start w:val="1"/>
      <w:numFmt w:val="lowerRoman"/>
      <w:lvlText w:val="%6."/>
      <w:lvlJc w:val="right"/>
      <w:pPr>
        <w:ind w:left="4320" w:hanging="180"/>
      </w:pPr>
    </w:lvl>
    <w:lvl w:ilvl="6" w:tplc="485C8672" w:tentative="1">
      <w:start w:val="1"/>
      <w:numFmt w:val="decimal"/>
      <w:lvlText w:val="%7."/>
      <w:lvlJc w:val="left"/>
      <w:pPr>
        <w:ind w:left="5040" w:hanging="360"/>
      </w:pPr>
    </w:lvl>
    <w:lvl w:ilvl="7" w:tplc="50D092B8" w:tentative="1">
      <w:start w:val="1"/>
      <w:numFmt w:val="lowerLetter"/>
      <w:lvlText w:val="%8."/>
      <w:lvlJc w:val="left"/>
      <w:pPr>
        <w:ind w:left="5760" w:hanging="360"/>
      </w:pPr>
    </w:lvl>
    <w:lvl w:ilvl="8" w:tplc="3A52DCC6"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DAB2924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20AF0EC" w:tentative="1">
      <w:start w:val="1"/>
      <w:numFmt w:val="lowerLetter"/>
      <w:lvlText w:val="%2."/>
      <w:lvlJc w:val="left"/>
      <w:pPr>
        <w:ind w:left="1440" w:hanging="360"/>
      </w:pPr>
    </w:lvl>
    <w:lvl w:ilvl="2" w:tplc="0D480944" w:tentative="1">
      <w:start w:val="1"/>
      <w:numFmt w:val="lowerRoman"/>
      <w:lvlText w:val="%3."/>
      <w:lvlJc w:val="right"/>
      <w:pPr>
        <w:ind w:left="2160" w:hanging="180"/>
      </w:pPr>
    </w:lvl>
    <w:lvl w:ilvl="3" w:tplc="BD8C3D5C" w:tentative="1">
      <w:start w:val="1"/>
      <w:numFmt w:val="decimal"/>
      <w:lvlText w:val="%4."/>
      <w:lvlJc w:val="left"/>
      <w:pPr>
        <w:ind w:left="2880" w:hanging="360"/>
      </w:pPr>
    </w:lvl>
    <w:lvl w:ilvl="4" w:tplc="3CF63124" w:tentative="1">
      <w:start w:val="1"/>
      <w:numFmt w:val="lowerLetter"/>
      <w:lvlText w:val="%5."/>
      <w:lvlJc w:val="left"/>
      <w:pPr>
        <w:ind w:left="3600" w:hanging="360"/>
      </w:pPr>
    </w:lvl>
    <w:lvl w:ilvl="5" w:tplc="B0D09888" w:tentative="1">
      <w:start w:val="1"/>
      <w:numFmt w:val="lowerRoman"/>
      <w:lvlText w:val="%6."/>
      <w:lvlJc w:val="right"/>
      <w:pPr>
        <w:ind w:left="4320" w:hanging="180"/>
      </w:pPr>
    </w:lvl>
    <w:lvl w:ilvl="6" w:tplc="4794615E" w:tentative="1">
      <w:start w:val="1"/>
      <w:numFmt w:val="decimal"/>
      <w:lvlText w:val="%7."/>
      <w:lvlJc w:val="left"/>
      <w:pPr>
        <w:ind w:left="5040" w:hanging="360"/>
      </w:pPr>
    </w:lvl>
    <w:lvl w:ilvl="7" w:tplc="B1E4F046" w:tentative="1">
      <w:start w:val="1"/>
      <w:numFmt w:val="lowerLetter"/>
      <w:lvlText w:val="%8."/>
      <w:lvlJc w:val="left"/>
      <w:pPr>
        <w:ind w:left="5760" w:hanging="360"/>
      </w:pPr>
    </w:lvl>
    <w:lvl w:ilvl="8" w:tplc="3948CADC"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84A4F5C6">
      <w:start w:val="1"/>
      <w:numFmt w:val="decimal"/>
      <w:pStyle w:val="QuestionParagraph"/>
      <w:lvlText w:val="%1."/>
      <w:lvlJc w:val="left"/>
      <w:pPr>
        <w:ind w:left="720" w:hanging="360"/>
      </w:pPr>
      <w:rPr>
        <w:color w:val="000000"/>
      </w:rPr>
    </w:lvl>
    <w:lvl w:ilvl="1" w:tplc="4CDE6072" w:tentative="1">
      <w:start w:val="1"/>
      <w:numFmt w:val="lowerLetter"/>
      <w:lvlText w:val="%2."/>
      <w:lvlJc w:val="left"/>
      <w:pPr>
        <w:ind w:left="1440" w:hanging="360"/>
      </w:pPr>
    </w:lvl>
    <w:lvl w:ilvl="2" w:tplc="49F47ADE" w:tentative="1">
      <w:start w:val="1"/>
      <w:numFmt w:val="lowerRoman"/>
      <w:lvlText w:val="%3."/>
      <w:lvlJc w:val="right"/>
      <w:pPr>
        <w:ind w:left="2160" w:hanging="180"/>
      </w:pPr>
    </w:lvl>
    <w:lvl w:ilvl="3" w:tplc="02724E7C" w:tentative="1">
      <w:start w:val="1"/>
      <w:numFmt w:val="decimal"/>
      <w:lvlText w:val="%4."/>
      <w:lvlJc w:val="left"/>
      <w:pPr>
        <w:ind w:left="2880" w:hanging="360"/>
      </w:pPr>
    </w:lvl>
    <w:lvl w:ilvl="4" w:tplc="4DB0A72C" w:tentative="1">
      <w:start w:val="1"/>
      <w:numFmt w:val="lowerLetter"/>
      <w:lvlText w:val="%5."/>
      <w:lvlJc w:val="left"/>
      <w:pPr>
        <w:ind w:left="3600" w:hanging="360"/>
      </w:pPr>
    </w:lvl>
    <w:lvl w:ilvl="5" w:tplc="DFECF7AE" w:tentative="1">
      <w:start w:val="1"/>
      <w:numFmt w:val="lowerRoman"/>
      <w:lvlText w:val="%6."/>
      <w:lvlJc w:val="right"/>
      <w:pPr>
        <w:ind w:left="4320" w:hanging="180"/>
      </w:pPr>
    </w:lvl>
    <w:lvl w:ilvl="6" w:tplc="585643F4" w:tentative="1">
      <w:start w:val="1"/>
      <w:numFmt w:val="decimal"/>
      <w:lvlText w:val="%7."/>
      <w:lvlJc w:val="left"/>
      <w:pPr>
        <w:ind w:left="5040" w:hanging="360"/>
      </w:pPr>
    </w:lvl>
    <w:lvl w:ilvl="7" w:tplc="62666B4A" w:tentative="1">
      <w:start w:val="1"/>
      <w:numFmt w:val="lowerLetter"/>
      <w:lvlText w:val="%8."/>
      <w:lvlJc w:val="left"/>
      <w:pPr>
        <w:ind w:left="5760" w:hanging="360"/>
      </w:pPr>
    </w:lvl>
    <w:lvl w:ilvl="8" w:tplc="930A4F0A"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0938F8EC">
      <w:start w:val="1"/>
      <w:numFmt w:val="bullet"/>
      <w:pStyle w:val="subclause2Bullet2"/>
      <w:lvlText w:val=""/>
      <w:lvlJc w:val="left"/>
      <w:pPr>
        <w:ind w:left="2279" w:hanging="360"/>
      </w:pPr>
      <w:rPr>
        <w:rFonts w:ascii="Symbol" w:hAnsi="Symbol" w:hint="default"/>
        <w:color w:val="000000"/>
      </w:rPr>
    </w:lvl>
    <w:lvl w:ilvl="1" w:tplc="FCF60484" w:tentative="1">
      <w:start w:val="1"/>
      <w:numFmt w:val="bullet"/>
      <w:lvlText w:val="o"/>
      <w:lvlJc w:val="left"/>
      <w:pPr>
        <w:ind w:left="2999" w:hanging="360"/>
      </w:pPr>
      <w:rPr>
        <w:rFonts w:ascii="Courier New" w:hAnsi="Courier New" w:cs="Courier New" w:hint="default"/>
      </w:rPr>
    </w:lvl>
    <w:lvl w:ilvl="2" w:tplc="83B2AEEA" w:tentative="1">
      <w:start w:val="1"/>
      <w:numFmt w:val="bullet"/>
      <w:lvlText w:val=""/>
      <w:lvlJc w:val="left"/>
      <w:pPr>
        <w:ind w:left="3719" w:hanging="360"/>
      </w:pPr>
      <w:rPr>
        <w:rFonts w:ascii="Wingdings" w:hAnsi="Wingdings" w:hint="default"/>
      </w:rPr>
    </w:lvl>
    <w:lvl w:ilvl="3" w:tplc="D3029900" w:tentative="1">
      <w:start w:val="1"/>
      <w:numFmt w:val="bullet"/>
      <w:lvlText w:val=""/>
      <w:lvlJc w:val="left"/>
      <w:pPr>
        <w:ind w:left="4439" w:hanging="360"/>
      </w:pPr>
      <w:rPr>
        <w:rFonts w:ascii="Symbol" w:hAnsi="Symbol" w:hint="default"/>
      </w:rPr>
    </w:lvl>
    <w:lvl w:ilvl="4" w:tplc="24BED128" w:tentative="1">
      <w:start w:val="1"/>
      <w:numFmt w:val="bullet"/>
      <w:lvlText w:val="o"/>
      <w:lvlJc w:val="left"/>
      <w:pPr>
        <w:ind w:left="5159" w:hanging="360"/>
      </w:pPr>
      <w:rPr>
        <w:rFonts w:ascii="Courier New" w:hAnsi="Courier New" w:cs="Courier New" w:hint="default"/>
      </w:rPr>
    </w:lvl>
    <w:lvl w:ilvl="5" w:tplc="89585C56" w:tentative="1">
      <w:start w:val="1"/>
      <w:numFmt w:val="bullet"/>
      <w:lvlText w:val=""/>
      <w:lvlJc w:val="left"/>
      <w:pPr>
        <w:ind w:left="5879" w:hanging="360"/>
      </w:pPr>
      <w:rPr>
        <w:rFonts w:ascii="Wingdings" w:hAnsi="Wingdings" w:hint="default"/>
      </w:rPr>
    </w:lvl>
    <w:lvl w:ilvl="6" w:tplc="C214054C" w:tentative="1">
      <w:start w:val="1"/>
      <w:numFmt w:val="bullet"/>
      <w:lvlText w:val=""/>
      <w:lvlJc w:val="left"/>
      <w:pPr>
        <w:ind w:left="6599" w:hanging="360"/>
      </w:pPr>
      <w:rPr>
        <w:rFonts w:ascii="Symbol" w:hAnsi="Symbol" w:hint="default"/>
      </w:rPr>
    </w:lvl>
    <w:lvl w:ilvl="7" w:tplc="8AB60B30" w:tentative="1">
      <w:start w:val="1"/>
      <w:numFmt w:val="bullet"/>
      <w:lvlText w:val="o"/>
      <w:lvlJc w:val="left"/>
      <w:pPr>
        <w:ind w:left="7319" w:hanging="360"/>
      </w:pPr>
      <w:rPr>
        <w:rFonts w:ascii="Courier New" w:hAnsi="Courier New" w:cs="Courier New" w:hint="default"/>
      </w:rPr>
    </w:lvl>
    <w:lvl w:ilvl="8" w:tplc="A87C4906"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4064AB74">
      <w:start w:val="1"/>
      <w:numFmt w:val="bullet"/>
      <w:pStyle w:val="BulletList2"/>
      <w:lvlText w:val=""/>
      <w:lvlJc w:val="left"/>
      <w:pPr>
        <w:tabs>
          <w:tab w:val="num" w:pos="1077"/>
        </w:tabs>
        <w:ind w:left="1077" w:hanging="357"/>
      </w:pPr>
      <w:rPr>
        <w:rFonts w:ascii="Symbol" w:hAnsi="Symbol" w:hint="default"/>
        <w:color w:val="000000"/>
      </w:rPr>
    </w:lvl>
    <w:lvl w:ilvl="1" w:tplc="ED14AD40" w:tentative="1">
      <w:start w:val="1"/>
      <w:numFmt w:val="bullet"/>
      <w:lvlText w:val="o"/>
      <w:lvlJc w:val="left"/>
      <w:pPr>
        <w:tabs>
          <w:tab w:val="num" w:pos="1440"/>
        </w:tabs>
        <w:ind w:left="1440" w:hanging="360"/>
      </w:pPr>
      <w:rPr>
        <w:rFonts w:ascii="Courier New" w:hAnsi="Courier New" w:cs="Courier New" w:hint="default"/>
      </w:rPr>
    </w:lvl>
    <w:lvl w:ilvl="2" w:tplc="24866D20" w:tentative="1">
      <w:start w:val="1"/>
      <w:numFmt w:val="bullet"/>
      <w:lvlText w:val=""/>
      <w:lvlJc w:val="left"/>
      <w:pPr>
        <w:tabs>
          <w:tab w:val="num" w:pos="2160"/>
        </w:tabs>
        <w:ind w:left="2160" w:hanging="360"/>
      </w:pPr>
      <w:rPr>
        <w:rFonts w:ascii="Wingdings" w:hAnsi="Wingdings" w:hint="default"/>
      </w:rPr>
    </w:lvl>
    <w:lvl w:ilvl="3" w:tplc="E4D08D68" w:tentative="1">
      <w:start w:val="1"/>
      <w:numFmt w:val="bullet"/>
      <w:lvlText w:val=""/>
      <w:lvlJc w:val="left"/>
      <w:pPr>
        <w:tabs>
          <w:tab w:val="num" w:pos="2880"/>
        </w:tabs>
        <w:ind w:left="2880" w:hanging="360"/>
      </w:pPr>
      <w:rPr>
        <w:rFonts w:ascii="Symbol" w:hAnsi="Symbol" w:hint="default"/>
      </w:rPr>
    </w:lvl>
    <w:lvl w:ilvl="4" w:tplc="66BA5442" w:tentative="1">
      <w:start w:val="1"/>
      <w:numFmt w:val="bullet"/>
      <w:lvlText w:val="o"/>
      <w:lvlJc w:val="left"/>
      <w:pPr>
        <w:tabs>
          <w:tab w:val="num" w:pos="3600"/>
        </w:tabs>
        <w:ind w:left="3600" w:hanging="360"/>
      </w:pPr>
      <w:rPr>
        <w:rFonts w:ascii="Courier New" w:hAnsi="Courier New" w:cs="Courier New" w:hint="default"/>
      </w:rPr>
    </w:lvl>
    <w:lvl w:ilvl="5" w:tplc="F6A489EC" w:tentative="1">
      <w:start w:val="1"/>
      <w:numFmt w:val="bullet"/>
      <w:lvlText w:val=""/>
      <w:lvlJc w:val="left"/>
      <w:pPr>
        <w:tabs>
          <w:tab w:val="num" w:pos="4320"/>
        </w:tabs>
        <w:ind w:left="4320" w:hanging="360"/>
      </w:pPr>
      <w:rPr>
        <w:rFonts w:ascii="Wingdings" w:hAnsi="Wingdings" w:hint="default"/>
      </w:rPr>
    </w:lvl>
    <w:lvl w:ilvl="6" w:tplc="BA40CB28" w:tentative="1">
      <w:start w:val="1"/>
      <w:numFmt w:val="bullet"/>
      <w:lvlText w:val=""/>
      <w:lvlJc w:val="left"/>
      <w:pPr>
        <w:tabs>
          <w:tab w:val="num" w:pos="5040"/>
        </w:tabs>
        <w:ind w:left="5040" w:hanging="360"/>
      </w:pPr>
      <w:rPr>
        <w:rFonts w:ascii="Symbol" w:hAnsi="Symbol" w:hint="default"/>
      </w:rPr>
    </w:lvl>
    <w:lvl w:ilvl="7" w:tplc="53B0E894" w:tentative="1">
      <w:start w:val="1"/>
      <w:numFmt w:val="bullet"/>
      <w:lvlText w:val="o"/>
      <w:lvlJc w:val="left"/>
      <w:pPr>
        <w:tabs>
          <w:tab w:val="num" w:pos="5760"/>
        </w:tabs>
        <w:ind w:left="5760" w:hanging="360"/>
      </w:pPr>
      <w:rPr>
        <w:rFonts w:ascii="Courier New" w:hAnsi="Courier New" w:cs="Courier New" w:hint="default"/>
      </w:rPr>
    </w:lvl>
    <w:lvl w:ilvl="8" w:tplc="33BABF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64547B8A">
      <w:start w:val="1"/>
      <w:numFmt w:val="bullet"/>
      <w:pStyle w:val="Bullet4"/>
      <w:lvlText w:val=""/>
      <w:lvlJc w:val="left"/>
      <w:pPr>
        <w:tabs>
          <w:tab w:val="num" w:pos="2676"/>
        </w:tabs>
        <w:ind w:left="2676" w:hanging="357"/>
      </w:pPr>
      <w:rPr>
        <w:rFonts w:ascii="Symbol" w:hAnsi="Symbol" w:hint="default"/>
        <w:color w:val="000000"/>
      </w:rPr>
    </w:lvl>
    <w:lvl w:ilvl="1" w:tplc="CA605A04" w:tentative="1">
      <w:start w:val="1"/>
      <w:numFmt w:val="bullet"/>
      <w:lvlText w:val="o"/>
      <w:lvlJc w:val="left"/>
      <w:pPr>
        <w:tabs>
          <w:tab w:val="num" w:pos="1440"/>
        </w:tabs>
        <w:ind w:left="1440" w:hanging="360"/>
      </w:pPr>
      <w:rPr>
        <w:rFonts w:ascii="Courier New" w:hAnsi="Courier New" w:cs="Courier New" w:hint="default"/>
      </w:rPr>
    </w:lvl>
    <w:lvl w:ilvl="2" w:tplc="D02EECDE" w:tentative="1">
      <w:start w:val="1"/>
      <w:numFmt w:val="bullet"/>
      <w:lvlText w:val=""/>
      <w:lvlJc w:val="left"/>
      <w:pPr>
        <w:tabs>
          <w:tab w:val="num" w:pos="2160"/>
        </w:tabs>
        <w:ind w:left="2160" w:hanging="360"/>
      </w:pPr>
      <w:rPr>
        <w:rFonts w:ascii="Wingdings" w:hAnsi="Wingdings" w:hint="default"/>
      </w:rPr>
    </w:lvl>
    <w:lvl w:ilvl="3" w:tplc="89FC0788" w:tentative="1">
      <w:start w:val="1"/>
      <w:numFmt w:val="bullet"/>
      <w:lvlText w:val=""/>
      <w:lvlJc w:val="left"/>
      <w:pPr>
        <w:tabs>
          <w:tab w:val="num" w:pos="2880"/>
        </w:tabs>
        <w:ind w:left="2880" w:hanging="360"/>
      </w:pPr>
      <w:rPr>
        <w:rFonts w:ascii="Symbol" w:hAnsi="Symbol" w:hint="default"/>
      </w:rPr>
    </w:lvl>
    <w:lvl w:ilvl="4" w:tplc="3CF4EF60" w:tentative="1">
      <w:start w:val="1"/>
      <w:numFmt w:val="bullet"/>
      <w:lvlText w:val="o"/>
      <w:lvlJc w:val="left"/>
      <w:pPr>
        <w:tabs>
          <w:tab w:val="num" w:pos="3600"/>
        </w:tabs>
        <w:ind w:left="3600" w:hanging="360"/>
      </w:pPr>
      <w:rPr>
        <w:rFonts w:ascii="Courier New" w:hAnsi="Courier New" w:cs="Courier New" w:hint="default"/>
      </w:rPr>
    </w:lvl>
    <w:lvl w:ilvl="5" w:tplc="EB4EAEB0" w:tentative="1">
      <w:start w:val="1"/>
      <w:numFmt w:val="bullet"/>
      <w:lvlText w:val=""/>
      <w:lvlJc w:val="left"/>
      <w:pPr>
        <w:tabs>
          <w:tab w:val="num" w:pos="4320"/>
        </w:tabs>
        <w:ind w:left="4320" w:hanging="360"/>
      </w:pPr>
      <w:rPr>
        <w:rFonts w:ascii="Wingdings" w:hAnsi="Wingdings" w:hint="default"/>
      </w:rPr>
    </w:lvl>
    <w:lvl w:ilvl="6" w:tplc="337CAC74" w:tentative="1">
      <w:start w:val="1"/>
      <w:numFmt w:val="bullet"/>
      <w:lvlText w:val=""/>
      <w:lvlJc w:val="left"/>
      <w:pPr>
        <w:tabs>
          <w:tab w:val="num" w:pos="5040"/>
        </w:tabs>
        <w:ind w:left="5040" w:hanging="360"/>
      </w:pPr>
      <w:rPr>
        <w:rFonts w:ascii="Symbol" w:hAnsi="Symbol" w:hint="default"/>
      </w:rPr>
    </w:lvl>
    <w:lvl w:ilvl="7" w:tplc="48368BE0" w:tentative="1">
      <w:start w:val="1"/>
      <w:numFmt w:val="bullet"/>
      <w:lvlText w:val="o"/>
      <w:lvlJc w:val="left"/>
      <w:pPr>
        <w:tabs>
          <w:tab w:val="num" w:pos="5760"/>
        </w:tabs>
        <w:ind w:left="5760" w:hanging="360"/>
      </w:pPr>
      <w:rPr>
        <w:rFonts w:ascii="Courier New" w:hAnsi="Courier New" w:cs="Courier New" w:hint="default"/>
      </w:rPr>
    </w:lvl>
    <w:lvl w:ilvl="8" w:tplc="BCE2CB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BE900A3C">
      <w:start w:val="1"/>
      <w:numFmt w:val="bullet"/>
      <w:pStyle w:val="ClauseBullet2"/>
      <w:lvlText w:val=""/>
      <w:lvlJc w:val="left"/>
      <w:pPr>
        <w:ind w:left="1440" w:hanging="360"/>
      </w:pPr>
      <w:rPr>
        <w:rFonts w:ascii="Symbol" w:hAnsi="Symbol" w:hint="default"/>
        <w:color w:val="000000"/>
      </w:rPr>
    </w:lvl>
    <w:lvl w:ilvl="1" w:tplc="EEA6E000" w:tentative="1">
      <w:start w:val="1"/>
      <w:numFmt w:val="bullet"/>
      <w:lvlText w:val="o"/>
      <w:lvlJc w:val="left"/>
      <w:pPr>
        <w:ind w:left="2160" w:hanging="360"/>
      </w:pPr>
      <w:rPr>
        <w:rFonts w:ascii="Courier New" w:hAnsi="Courier New" w:cs="Courier New" w:hint="default"/>
      </w:rPr>
    </w:lvl>
    <w:lvl w:ilvl="2" w:tplc="E50CAB4A" w:tentative="1">
      <w:start w:val="1"/>
      <w:numFmt w:val="bullet"/>
      <w:lvlText w:val=""/>
      <w:lvlJc w:val="left"/>
      <w:pPr>
        <w:ind w:left="2880" w:hanging="360"/>
      </w:pPr>
      <w:rPr>
        <w:rFonts w:ascii="Wingdings" w:hAnsi="Wingdings" w:hint="default"/>
      </w:rPr>
    </w:lvl>
    <w:lvl w:ilvl="3" w:tplc="A45ABC16" w:tentative="1">
      <w:start w:val="1"/>
      <w:numFmt w:val="bullet"/>
      <w:lvlText w:val=""/>
      <w:lvlJc w:val="left"/>
      <w:pPr>
        <w:ind w:left="3600" w:hanging="360"/>
      </w:pPr>
      <w:rPr>
        <w:rFonts w:ascii="Symbol" w:hAnsi="Symbol" w:hint="default"/>
      </w:rPr>
    </w:lvl>
    <w:lvl w:ilvl="4" w:tplc="1488F16A" w:tentative="1">
      <w:start w:val="1"/>
      <w:numFmt w:val="bullet"/>
      <w:lvlText w:val="o"/>
      <w:lvlJc w:val="left"/>
      <w:pPr>
        <w:ind w:left="4320" w:hanging="360"/>
      </w:pPr>
      <w:rPr>
        <w:rFonts w:ascii="Courier New" w:hAnsi="Courier New" w:cs="Courier New" w:hint="default"/>
      </w:rPr>
    </w:lvl>
    <w:lvl w:ilvl="5" w:tplc="090E98C8" w:tentative="1">
      <w:start w:val="1"/>
      <w:numFmt w:val="bullet"/>
      <w:lvlText w:val=""/>
      <w:lvlJc w:val="left"/>
      <w:pPr>
        <w:ind w:left="5040" w:hanging="360"/>
      </w:pPr>
      <w:rPr>
        <w:rFonts w:ascii="Wingdings" w:hAnsi="Wingdings" w:hint="default"/>
      </w:rPr>
    </w:lvl>
    <w:lvl w:ilvl="6" w:tplc="A54E3CBE" w:tentative="1">
      <w:start w:val="1"/>
      <w:numFmt w:val="bullet"/>
      <w:lvlText w:val=""/>
      <w:lvlJc w:val="left"/>
      <w:pPr>
        <w:ind w:left="5760" w:hanging="360"/>
      </w:pPr>
      <w:rPr>
        <w:rFonts w:ascii="Symbol" w:hAnsi="Symbol" w:hint="default"/>
      </w:rPr>
    </w:lvl>
    <w:lvl w:ilvl="7" w:tplc="AC40AB46" w:tentative="1">
      <w:start w:val="1"/>
      <w:numFmt w:val="bullet"/>
      <w:lvlText w:val="o"/>
      <w:lvlJc w:val="left"/>
      <w:pPr>
        <w:ind w:left="6480" w:hanging="360"/>
      </w:pPr>
      <w:rPr>
        <w:rFonts w:ascii="Courier New" w:hAnsi="Courier New" w:cs="Courier New" w:hint="default"/>
      </w:rPr>
    </w:lvl>
    <w:lvl w:ilvl="8" w:tplc="0A441ABC" w:tentative="1">
      <w:start w:val="1"/>
      <w:numFmt w:val="bullet"/>
      <w:lvlText w:val=""/>
      <w:lvlJc w:val="left"/>
      <w:pPr>
        <w:ind w:left="7200" w:hanging="360"/>
      </w:pPr>
      <w:rPr>
        <w:rFonts w:ascii="Wingdings" w:hAnsi="Wingdings" w:hint="default"/>
      </w:rPr>
    </w:lvl>
  </w:abstractNum>
  <w:abstractNum w:abstractNumId="26" w15:restartNumberingAfterBreak="0">
    <w:nsid w:val="3F1674C7"/>
    <w:multiLevelType w:val="multilevel"/>
    <w:tmpl w:val="C6066762"/>
    <w:lvl w:ilvl="0">
      <w:start w:val="1"/>
      <w:numFmt w:val="decimal"/>
      <w:lvlText w:val="%1."/>
      <w:lvlJc w:val="left"/>
      <w:pPr>
        <w:tabs>
          <w:tab w:val="num" w:pos="720"/>
        </w:tabs>
        <w:ind w:left="720" w:hanging="720"/>
      </w:pPr>
      <w:rPr>
        <w:rFonts w:ascii="Palatino Linotype" w:hAnsi="Palatino Linotype" w:hint="default"/>
        <w:color w:val="000000"/>
        <w:sz w:val="28"/>
        <w:szCs w:val="28"/>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02E6DC1"/>
    <w:multiLevelType w:val="hybridMultilevel"/>
    <w:tmpl w:val="8AAEB3E8"/>
    <w:lvl w:ilvl="0" w:tplc="2C1A51C0">
      <w:start w:val="1"/>
      <w:numFmt w:val="bullet"/>
      <w:lvlText w:val=""/>
      <w:lvlJc w:val="left"/>
      <w:pPr>
        <w:ind w:left="720" w:hanging="360"/>
      </w:pPr>
      <w:rPr>
        <w:rFonts w:ascii="Symbol" w:hAnsi="Symbol" w:hint="default"/>
        <w:color w:val="000000"/>
      </w:rPr>
    </w:lvl>
    <w:lvl w:ilvl="1" w:tplc="85800666" w:tentative="1">
      <w:start w:val="1"/>
      <w:numFmt w:val="bullet"/>
      <w:lvlText w:val="o"/>
      <w:lvlJc w:val="left"/>
      <w:pPr>
        <w:ind w:left="1440" w:hanging="360"/>
      </w:pPr>
      <w:rPr>
        <w:rFonts w:ascii="Courier New" w:hAnsi="Courier New" w:cs="Courier New" w:hint="default"/>
      </w:rPr>
    </w:lvl>
    <w:lvl w:ilvl="2" w:tplc="F5AEA944" w:tentative="1">
      <w:start w:val="1"/>
      <w:numFmt w:val="bullet"/>
      <w:lvlText w:val=""/>
      <w:lvlJc w:val="left"/>
      <w:pPr>
        <w:ind w:left="2160" w:hanging="360"/>
      </w:pPr>
      <w:rPr>
        <w:rFonts w:ascii="Wingdings" w:hAnsi="Wingdings" w:hint="default"/>
      </w:rPr>
    </w:lvl>
    <w:lvl w:ilvl="3" w:tplc="26E43AF2" w:tentative="1">
      <w:start w:val="1"/>
      <w:numFmt w:val="bullet"/>
      <w:lvlText w:val=""/>
      <w:lvlJc w:val="left"/>
      <w:pPr>
        <w:ind w:left="2880" w:hanging="360"/>
      </w:pPr>
      <w:rPr>
        <w:rFonts w:ascii="Symbol" w:hAnsi="Symbol" w:hint="default"/>
      </w:rPr>
    </w:lvl>
    <w:lvl w:ilvl="4" w:tplc="AF8ADF66" w:tentative="1">
      <w:start w:val="1"/>
      <w:numFmt w:val="bullet"/>
      <w:lvlText w:val="o"/>
      <w:lvlJc w:val="left"/>
      <w:pPr>
        <w:ind w:left="3600" w:hanging="360"/>
      </w:pPr>
      <w:rPr>
        <w:rFonts w:ascii="Courier New" w:hAnsi="Courier New" w:cs="Courier New" w:hint="default"/>
      </w:rPr>
    </w:lvl>
    <w:lvl w:ilvl="5" w:tplc="EF007030" w:tentative="1">
      <w:start w:val="1"/>
      <w:numFmt w:val="bullet"/>
      <w:lvlText w:val=""/>
      <w:lvlJc w:val="left"/>
      <w:pPr>
        <w:ind w:left="4320" w:hanging="360"/>
      </w:pPr>
      <w:rPr>
        <w:rFonts w:ascii="Wingdings" w:hAnsi="Wingdings" w:hint="default"/>
      </w:rPr>
    </w:lvl>
    <w:lvl w:ilvl="6" w:tplc="4F5833E4" w:tentative="1">
      <w:start w:val="1"/>
      <w:numFmt w:val="bullet"/>
      <w:lvlText w:val=""/>
      <w:lvlJc w:val="left"/>
      <w:pPr>
        <w:ind w:left="5040" w:hanging="360"/>
      </w:pPr>
      <w:rPr>
        <w:rFonts w:ascii="Symbol" w:hAnsi="Symbol" w:hint="default"/>
      </w:rPr>
    </w:lvl>
    <w:lvl w:ilvl="7" w:tplc="F92E037C" w:tentative="1">
      <w:start w:val="1"/>
      <w:numFmt w:val="bullet"/>
      <w:lvlText w:val="o"/>
      <w:lvlJc w:val="left"/>
      <w:pPr>
        <w:ind w:left="5760" w:hanging="360"/>
      </w:pPr>
      <w:rPr>
        <w:rFonts w:ascii="Courier New" w:hAnsi="Courier New" w:cs="Courier New" w:hint="default"/>
      </w:rPr>
    </w:lvl>
    <w:lvl w:ilvl="8" w:tplc="1CB0EEDC" w:tentative="1">
      <w:start w:val="1"/>
      <w:numFmt w:val="bullet"/>
      <w:lvlText w:val=""/>
      <w:lvlJc w:val="left"/>
      <w:pPr>
        <w:ind w:left="6480" w:hanging="360"/>
      </w:pPr>
      <w:rPr>
        <w:rFonts w:ascii="Wingdings" w:hAnsi="Wingdings" w:hint="default"/>
      </w:rPr>
    </w:lvl>
  </w:abstractNum>
  <w:abstractNum w:abstractNumId="28" w15:restartNumberingAfterBreak="0">
    <w:nsid w:val="416F7BD9"/>
    <w:multiLevelType w:val="hybridMultilevel"/>
    <w:tmpl w:val="07F80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D67987"/>
    <w:multiLevelType w:val="hybridMultilevel"/>
    <w:tmpl w:val="EBD6FB80"/>
    <w:lvl w:ilvl="0" w:tplc="84B493C6">
      <w:start w:val="1"/>
      <w:numFmt w:val="bullet"/>
      <w:pStyle w:val="subclause1Bullet2"/>
      <w:lvlText w:val=""/>
      <w:lvlJc w:val="left"/>
      <w:pPr>
        <w:ind w:left="1440" w:hanging="360"/>
      </w:pPr>
      <w:rPr>
        <w:rFonts w:ascii="Symbol" w:hAnsi="Symbol" w:hint="default"/>
        <w:color w:val="000000"/>
      </w:rPr>
    </w:lvl>
    <w:lvl w:ilvl="1" w:tplc="8FDA26F8" w:tentative="1">
      <w:start w:val="1"/>
      <w:numFmt w:val="bullet"/>
      <w:lvlText w:val="o"/>
      <w:lvlJc w:val="left"/>
      <w:pPr>
        <w:ind w:left="2160" w:hanging="360"/>
      </w:pPr>
      <w:rPr>
        <w:rFonts w:ascii="Courier New" w:hAnsi="Courier New" w:cs="Courier New" w:hint="default"/>
      </w:rPr>
    </w:lvl>
    <w:lvl w:ilvl="2" w:tplc="530EDA00" w:tentative="1">
      <w:start w:val="1"/>
      <w:numFmt w:val="bullet"/>
      <w:lvlText w:val=""/>
      <w:lvlJc w:val="left"/>
      <w:pPr>
        <w:ind w:left="2880" w:hanging="360"/>
      </w:pPr>
      <w:rPr>
        <w:rFonts w:ascii="Wingdings" w:hAnsi="Wingdings" w:hint="default"/>
      </w:rPr>
    </w:lvl>
    <w:lvl w:ilvl="3" w:tplc="EE164750" w:tentative="1">
      <w:start w:val="1"/>
      <w:numFmt w:val="bullet"/>
      <w:lvlText w:val=""/>
      <w:lvlJc w:val="left"/>
      <w:pPr>
        <w:ind w:left="3600" w:hanging="360"/>
      </w:pPr>
      <w:rPr>
        <w:rFonts w:ascii="Symbol" w:hAnsi="Symbol" w:hint="default"/>
      </w:rPr>
    </w:lvl>
    <w:lvl w:ilvl="4" w:tplc="1BC83F4C" w:tentative="1">
      <w:start w:val="1"/>
      <w:numFmt w:val="bullet"/>
      <w:lvlText w:val="o"/>
      <w:lvlJc w:val="left"/>
      <w:pPr>
        <w:ind w:left="4320" w:hanging="360"/>
      </w:pPr>
      <w:rPr>
        <w:rFonts w:ascii="Courier New" w:hAnsi="Courier New" w:cs="Courier New" w:hint="default"/>
      </w:rPr>
    </w:lvl>
    <w:lvl w:ilvl="5" w:tplc="C100B8E4" w:tentative="1">
      <w:start w:val="1"/>
      <w:numFmt w:val="bullet"/>
      <w:lvlText w:val=""/>
      <w:lvlJc w:val="left"/>
      <w:pPr>
        <w:ind w:left="5040" w:hanging="360"/>
      </w:pPr>
      <w:rPr>
        <w:rFonts w:ascii="Wingdings" w:hAnsi="Wingdings" w:hint="default"/>
      </w:rPr>
    </w:lvl>
    <w:lvl w:ilvl="6" w:tplc="90FEE426" w:tentative="1">
      <w:start w:val="1"/>
      <w:numFmt w:val="bullet"/>
      <w:lvlText w:val=""/>
      <w:lvlJc w:val="left"/>
      <w:pPr>
        <w:ind w:left="5760" w:hanging="360"/>
      </w:pPr>
      <w:rPr>
        <w:rFonts w:ascii="Symbol" w:hAnsi="Symbol" w:hint="default"/>
      </w:rPr>
    </w:lvl>
    <w:lvl w:ilvl="7" w:tplc="04547FEC" w:tentative="1">
      <w:start w:val="1"/>
      <w:numFmt w:val="bullet"/>
      <w:lvlText w:val="o"/>
      <w:lvlJc w:val="left"/>
      <w:pPr>
        <w:ind w:left="6480" w:hanging="360"/>
      </w:pPr>
      <w:rPr>
        <w:rFonts w:ascii="Courier New" w:hAnsi="Courier New" w:cs="Courier New" w:hint="default"/>
      </w:rPr>
    </w:lvl>
    <w:lvl w:ilvl="8" w:tplc="27069B98" w:tentative="1">
      <w:start w:val="1"/>
      <w:numFmt w:val="bullet"/>
      <w:lvlText w:val=""/>
      <w:lvlJc w:val="left"/>
      <w:pPr>
        <w:ind w:left="7200" w:hanging="360"/>
      </w:pPr>
      <w:rPr>
        <w:rFonts w:ascii="Wingdings" w:hAnsi="Wingdings" w:hint="default"/>
      </w:rPr>
    </w:lvl>
  </w:abstractNum>
  <w:abstractNum w:abstractNumId="30" w15:restartNumberingAfterBreak="0">
    <w:nsid w:val="44E96665"/>
    <w:multiLevelType w:val="hybridMultilevel"/>
    <w:tmpl w:val="EF1E142A"/>
    <w:lvl w:ilvl="0" w:tplc="F8F09AA8">
      <w:start w:val="1"/>
      <w:numFmt w:val="bullet"/>
      <w:pStyle w:val="subclause3Bullet1"/>
      <w:lvlText w:val=""/>
      <w:lvlJc w:val="left"/>
      <w:pPr>
        <w:ind w:left="2988" w:hanging="360"/>
      </w:pPr>
      <w:rPr>
        <w:rFonts w:ascii="Symbol" w:hAnsi="Symbol" w:hint="default"/>
        <w:color w:val="000000"/>
      </w:rPr>
    </w:lvl>
    <w:lvl w:ilvl="1" w:tplc="839A4058" w:tentative="1">
      <w:start w:val="1"/>
      <w:numFmt w:val="bullet"/>
      <w:lvlText w:val="o"/>
      <w:lvlJc w:val="left"/>
      <w:pPr>
        <w:ind w:left="3708" w:hanging="360"/>
      </w:pPr>
      <w:rPr>
        <w:rFonts w:ascii="Courier New" w:hAnsi="Courier New" w:cs="Courier New" w:hint="default"/>
      </w:rPr>
    </w:lvl>
    <w:lvl w:ilvl="2" w:tplc="DF8487AA" w:tentative="1">
      <w:start w:val="1"/>
      <w:numFmt w:val="bullet"/>
      <w:lvlText w:val=""/>
      <w:lvlJc w:val="left"/>
      <w:pPr>
        <w:ind w:left="4428" w:hanging="360"/>
      </w:pPr>
      <w:rPr>
        <w:rFonts w:ascii="Wingdings" w:hAnsi="Wingdings" w:hint="default"/>
      </w:rPr>
    </w:lvl>
    <w:lvl w:ilvl="3" w:tplc="E834C150" w:tentative="1">
      <w:start w:val="1"/>
      <w:numFmt w:val="bullet"/>
      <w:lvlText w:val=""/>
      <w:lvlJc w:val="left"/>
      <w:pPr>
        <w:ind w:left="5148" w:hanging="360"/>
      </w:pPr>
      <w:rPr>
        <w:rFonts w:ascii="Symbol" w:hAnsi="Symbol" w:hint="default"/>
      </w:rPr>
    </w:lvl>
    <w:lvl w:ilvl="4" w:tplc="AE78B940" w:tentative="1">
      <w:start w:val="1"/>
      <w:numFmt w:val="bullet"/>
      <w:lvlText w:val="o"/>
      <w:lvlJc w:val="left"/>
      <w:pPr>
        <w:ind w:left="5868" w:hanging="360"/>
      </w:pPr>
      <w:rPr>
        <w:rFonts w:ascii="Courier New" w:hAnsi="Courier New" w:cs="Courier New" w:hint="default"/>
      </w:rPr>
    </w:lvl>
    <w:lvl w:ilvl="5" w:tplc="3EDCEA9A" w:tentative="1">
      <w:start w:val="1"/>
      <w:numFmt w:val="bullet"/>
      <w:lvlText w:val=""/>
      <w:lvlJc w:val="left"/>
      <w:pPr>
        <w:ind w:left="6588" w:hanging="360"/>
      </w:pPr>
      <w:rPr>
        <w:rFonts w:ascii="Wingdings" w:hAnsi="Wingdings" w:hint="default"/>
      </w:rPr>
    </w:lvl>
    <w:lvl w:ilvl="6" w:tplc="D63A1E16" w:tentative="1">
      <w:start w:val="1"/>
      <w:numFmt w:val="bullet"/>
      <w:lvlText w:val=""/>
      <w:lvlJc w:val="left"/>
      <w:pPr>
        <w:ind w:left="7308" w:hanging="360"/>
      </w:pPr>
      <w:rPr>
        <w:rFonts w:ascii="Symbol" w:hAnsi="Symbol" w:hint="default"/>
      </w:rPr>
    </w:lvl>
    <w:lvl w:ilvl="7" w:tplc="788270C8" w:tentative="1">
      <w:start w:val="1"/>
      <w:numFmt w:val="bullet"/>
      <w:lvlText w:val="o"/>
      <w:lvlJc w:val="left"/>
      <w:pPr>
        <w:ind w:left="8028" w:hanging="360"/>
      </w:pPr>
      <w:rPr>
        <w:rFonts w:ascii="Courier New" w:hAnsi="Courier New" w:cs="Courier New" w:hint="default"/>
      </w:rPr>
    </w:lvl>
    <w:lvl w:ilvl="8" w:tplc="4ADC38A8" w:tentative="1">
      <w:start w:val="1"/>
      <w:numFmt w:val="bullet"/>
      <w:lvlText w:val=""/>
      <w:lvlJc w:val="left"/>
      <w:pPr>
        <w:ind w:left="8748" w:hanging="360"/>
      </w:pPr>
      <w:rPr>
        <w:rFonts w:ascii="Wingdings" w:hAnsi="Wingdings" w:hint="default"/>
      </w:rPr>
    </w:lvl>
  </w:abstractNum>
  <w:abstractNum w:abstractNumId="31" w15:restartNumberingAfterBreak="0">
    <w:nsid w:val="46AC04C6"/>
    <w:multiLevelType w:val="hybridMultilevel"/>
    <w:tmpl w:val="E6C47700"/>
    <w:lvl w:ilvl="0" w:tplc="E8B0466E">
      <w:start w:val="1"/>
      <w:numFmt w:val="bullet"/>
      <w:pStyle w:val="subclause2Bullet1"/>
      <w:lvlText w:val=""/>
      <w:lvlJc w:val="left"/>
      <w:pPr>
        <w:ind w:left="2279" w:hanging="360"/>
      </w:pPr>
      <w:rPr>
        <w:rFonts w:ascii="Symbol" w:hAnsi="Symbol" w:hint="default"/>
        <w:color w:val="000000"/>
      </w:rPr>
    </w:lvl>
    <w:lvl w:ilvl="1" w:tplc="816CA5F8" w:tentative="1">
      <w:start w:val="1"/>
      <w:numFmt w:val="bullet"/>
      <w:lvlText w:val="o"/>
      <w:lvlJc w:val="left"/>
      <w:pPr>
        <w:ind w:left="2999" w:hanging="360"/>
      </w:pPr>
      <w:rPr>
        <w:rFonts w:ascii="Courier New" w:hAnsi="Courier New" w:cs="Courier New" w:hint="default"/>
      </w:rPr>
    </w:lvl>
    <w:lvl w:ilvl="2" w:tplc="C5A2810A" w:tentative="1">
      <w:start w:val="1"/>
      <w:numFmt w:val="bullet"/>
      <w:lvlText w:val=""/>
      <w:lvlJc w:val="left"/>
      <w:pPr>
        <w:ind w:left="3719" w:hanging="360"/>
      </w:pPr>
      <w:rPr>
        <w:rFonts w:ascii="Wingdings" w:hAnsi="Wingdings" w:hint="default"/>
      </w:rPr>
    </w:lvl>
    <w:lvl w:ilvl="3" w:tplc="E27E82EE" w:tentative="1">
      <w:start w:val="1"/>
      <w:numFmt w:val="bullet"/>
      <w:lvlText w:val=""/>
      <w:lvlJc w:val="left"/>
      <w:pPr>
        <w:ind w:left="4439" w:hanging="360"/>
      </w:pPr>
      <w:rPr>
        <w:rFonts w:ascii="Symbol" w:hAnsi="Symbol" w:hint="default"/>
      </w:rPr>
    </w:lvl>
    <w:lvl w:ilvl="4" w:tplc="6F325E32" w:tentative="1">
      <w:start w:val="1"/>
      <w:numFmt w:val="bullet"/>
      <w:lvlText w:val="o"/>
      <w:lvlJc w:val="left"/>
      <w:pPr>
        <w:ind w:left="5159" w:hanging="360"/>
      </w:pPr>
      <w:rPr>
        <w:rFonts w:ascii="Courier New" w:hAnsi="Courier New" w:cs="Courier New" w:hint="default"/>
      </w:rPr>
    </w:lvl>
    <w:lvl w:ilvl="5" w:tplc="FCC845BA" w:tentative="1">
      <w:start w:val="1"/>
      <w:numFmt w:val="bullet"/>
      <w:lvlText w:val=""/>
      <w:lvlJc w:val="left"/>
      <w:pPr>
        <w:ind w:left="5879" w:hanging="360"/>
      </w:pPr>
      <w:rPr>
        <w:rFonts w:ascii="Wingdings" w:hAnsi="Wingdings" w:hint="default"/>
      </w:rPr>
    </w:lvl>
    <w:lvl w:ilvl="6" w:tplc="3CDE9238" w:tentative="1">
      <w:start w:val="1"/>
      <w:numFmt w:val="bullet"/>
      <w:lvlText w:val=""/>
      <w:lvlJc w:val="left"/>
      <w:pPr>
        <w:ind w:left="6599" w:hanging="360"/>
      </w:pPr>
      <w:rPr>
        <w:rFonts w:ascii="Symbol" w:hAnsi="Symbol" w:hint="default"/>
      </w:rPr>
    </w:lvl>
    <w:lvl w:ilvl="7" w:tplc="0CF6AAAE" w:tentative="1">
      <w:start w:val="1"/>
      <w:numFmt w:val="bullet"/>
      <w:lvlText w:val="o"/>
      <w:lvlJc w:val="left"/>
      <w:pPr>
        <w:ind w:left="7319" w:hanging="360"/>
      </w:pPr>
      <w:rPr>
        <w:rFonts w:ascii="Courier New" w:hAnsi="Courier New" w:cs="Courier New" w:hint="default"/>
      </w:rPr>
    </w:lvl>
    <w:lvl w:ilvl="8" w:tplc="8B14F15C" w:tentative="1">
      <w:start w:val="1"/>
      <w:numFmt w:val="bullet"/>
      <w:lvlText w:val=""/>
      <w:lvlJc w:val="left"/>
      <w:pPr>
        <w:ind w:left="8039" w:hanging="360"/>
      </w:pPr>
      <w:rPr>
        <w:rFonts w:ascii="Wingdings" w:hAnsi="Wingdings" w:hint="default"/>
      </w:rPr>
    </w:lvl>
  </w:abstractNum>
  <w:abstractNum w:abstractNumId="32" w15:restartNumberingAfterBreak="0">
    <w:nsid w:val="47F42723"/>
    <w:multiLevelType w:val="hybridMultilevel"/>
    <w:tmpl w:val="C5A02EE6"/>
    <w:lvl w:ilvl="0" w:tplc="C6346E8A">
      <w:start w:val="1"/>
      <w:numFmt w:val="bullet"/>
      <w:pStyle w:val="subclause1Bullet1"/>
      <w:lvlText w:val=""/>
      <w:lvlJc w:val="left"/>
      <w:pPr>
        <w:ind w:left="1440" w:hanging="360"/>
      </w:pPr>
      <w:rPr>
        <w:rFonts w:ascii="Symbol" w:hAnsi="Symbol" w:hint="default"/>
        <w:color w:val="000000"/>
      </w:rPr>
    </w:lvl>
    <w:lvl w:ilvl="1" w:tplc="39640406" w:tentative="1">
      <w:start w:val="1"/>
      <w:numFmt w:val="bullet"/>
      <w:lvlText w:val="o"/>
      <w:lvlJc w:val="left"/>
      <w:pPr>
        <w:ind w:left="2160" w:hanging="360"/>
      </w:pPr>
      <w:rPr>
        <w:rFonts w:ascii="Courier New" w:hAnsi="Courier New" w:cs="Courier New" w:hint="default"/>
      </w:rPr>
    </w:lvl>
    <w:lvl w:ilvl="2" w:tplc="B4768E7A" w:tentative="1">
      <w:start w:val="1"/>
      <w:numFmt w:val="bullet"/>
      <w:lvlText w:val=""/>
      <w:lvlJc w:val="left"/>
      <w:pPr>
        <w:ind w:left="2880" w:hanging="360"/>
      </w:pPr>
      <w:rPr>
        <w:rFonts w:ascii="Wingdings" w:hAnsi="Wingdings" w:hint="default"/>
      </w:rPr>
    </w:lvl>
    <w:lvl w:ilvl="3" w:tplc="54DAB79C" w:tentative="1">
      <w:start w:val="1"/>
      <w:numFmt w:val="bullet"/>
      <w:lvlText w:val=""/>
      <w:lvlJc w:val="left"/>
      <w:pPr>
        <w:ind w:left="3600" w:hanging="360"/>
      </w:pPr>
      <w:rPr>
        <w:rFonts w:ascii="Symbol" w:hAnsi="Symbol" w:hint="default"/>
      </w:rPr>
    </w:lvl>
    <w:lvl w:ilvl="4" w:tplc="499A26E8" w:tentative="1">
      <w:start w:val="1"/>
      <w:numFmt w:val="bullet"/>
      <w:lvlText w:val="o"/>
      <w:lvlJc w:val="left"/>
      <w:pPr>
        <w:ind w:left="4320" w:hanging="360"/>
      </w:pPr>
      <w:rPr>
        <w:rFonts w:ascii="Courier New" w:hAnsi="Courier New" w:cs="Courier New" w:hint="default"/>
      </w:rPr>
    </w:lvl>
    <w:lvl w:ilvl="5" w:tplc="FC12EA24" w:tentative="1">
      <w:start w:val="1"/>
      <w:numFmt w:val="bullet"/>
      <w:lvlText w:val=""/>
      <w:lvlJc w:val="left"/>
      <w:pPr>
        <w:ind w:left="5040" w:hanging="360"/>
      </w:pPr>
      <w:rPr>
        <w:rFonts w:ascii="Wingdings" w:hAnsi="Wingdings" w:hint="default"/>
      </w:rPr>
    </w:lvl>
    <w:lvl w:ilvl="6" w:tplc="12E8A0C2" w:tentative="1">
      <w:start w:val="1"/>
      <w:numFmt w:val="bullet"/>
      <w:lvlText w:val=""/>
      <w:lvlJc w:val="left"/>
      <w:pPr>
        <w:ind w:left="5760" w:hanging="360"/>
      </w:pPr>
      <w:rPr>
        <w:rFonts w:ascii="Symbol" w:hAnsi="Symbol" w:hint="default"/>
      </w:rPr>
    </w:lvl>
    <w:lvl w:ilvl="7" w:tplc="D7EAC552" w:tentative="1">
      <w:start w:val="1"/>
      <w:numFmt w:val="bullet"/>
      <w:lvlText w:val="o"/>
      <w:lvlJc w:val="left"/>
      <w:pPr>
        <w:ind w:left="6480" w:hanging="360"/>
      </w:pPr>
      <w:rPr>
        <w:rFonts w:ascii="Courier New" w:hAnsi="Courier New" w:cs="Courier New" w:hint="default"/>
      </w:rPr>
    </w:lvl>
    <w:lvl w:ilvl="8" w:tplc="51DA73AC" w:tentative="1">
      <w:start w:val="1"/>
      <w:numFmt w:val="bullet"/>
      <w:lvlText w:val=""/>
      <w:lvlJc w:val="left"/>
      <w:pPr>
        <w:ind w:left="7200" w:hanging="360"/>
      </w:pPr>
      <w:rPr>
        <w:rFonts w:ascii="Wingdings" w:hAnsi="Wingdings" w:hint="default"/>
      </w:rPr>
    </w:lvl>
  </w:abstractNum>
  <w:abstractNum w:abstractNumId="33" w15:restartNumberingAfterBreak="0">
    <w:nsid w:val="55CB0AF0"/>
    <w:multiLevelType w:val="hybridMultilevel"/>
    <w:tmpl w:val="EB98B43A"/>
    <w:lvl w:ilvl="0" w:tplc="91E21228">
      <w:start w:val="1"/>
      <w:numFmt w:val="decimal"/>
      <w:pStyle w:val="LongQuestionPara"/>
      <w:lvlText w:val="%1."/>
      <w:lvlJc w:val="left"/>
      <w:pPr>
        <w:ind w:left="360" w:hanging="360"/>
      </w:pPr>
      <w:rPr>
        <w:rFonts w:hint="default"/>
        <w:b/>
        <w:i w:val="0"/>
        <w:color w:val="000000"/>
        <w:sz w:val="24"/>
      </w:rPr>
    </w:lvl>
    <w:lvl w:ilvl="1" w:tplc="E6085DA8" w:tentative="1">
      <w:start w:val="1"/>
      <w:numFmt w:val="lowerLetter"/>
      <w:lvlText w:val="%2."/>
      <w:lvlJc w:val="left"/>
      <w:pPr>
        <w:ind w:left="1440" w:hanging="360"/>
      </w:pPr>
    </w:lvl>
    <w:lvl w:ilvl="2" w:tplc="5AE0B97C" w:tentative="1">
      <w:start w:val="1"/>
      <w:numFmt w:val="lowerRoman"/>
      <w:lvlText w:val="%3."/>
      <w:lvlJc w:val="right"/>
      <w:pPr>
        <w:ind w:left="2160" w:hanging="180"/>
      </w:pPr>
    </w:lvl>
    <w:lvl w:ilvl="3" w:tplc="76840210" w:tentative="1">
      <w:start w:val="1"/>
      <w:numFmt w:val="decimal"/>
      <w:lvlText w:val="%4."/>
      <w:lvlJc w:val="left"/>
      <w:pPr>
        <w:ind w:left="2880" w:hanging="360"/>
      </w:pPr>
    </w:lvl>
    <w:lvl w:ilvl="4" w:tplc="9F0062B2" w:tentative="1">
      <w:start w:val="1"/>
      <w:numFmt w:val="lowerLetter"/>
      <w:lvlText w:val="%5."/>
      <w:lvlJc w:val="left"/>
      <w:pPr>
        <w:ind w:left="3600" w:hanging="360"/>
      </w:pPr>
    </w:lvl>
    <w:lvl w:ilvl="5" w:tplc="CD68B17E" w:tentative="1">
      <w:start w:val="1"/>
      <w:numFmt w:val="lowerRoman"/>
      <w:lvlText w:val="%6."/>
      <w:lvlJc w:val="right"/>
      <w:pPr>
        <w:ind w:left="4320" w:hanging="180"/>
      </w:pPr>
    </w:lvl>
    <w:lvl w:ilvl="6" w:tplc="DD62976C" w:tentative="1">
      <w:start w:val="1"/>
      <w:numFmt w:val="decimal"/>
      <w:lvlText w:val="%7."/>
      <w:lvlJc w:val="left"/>
      <w:pPr>
        <w:ind w:left="5040" w:hanging="360"/>
      </w:pPr>
    </w:lvl>
    <w:lvl w:ilvl="7" w:tplc="728860D8" w:tentative="1">
      <w:start w:val="1"/>
      <w:numFmt w:val="lowerLetter"/>
      <w:lvlText w:val="%8."/>
      <w:lvlJc w:val="left"/>
      <w:pPr>
        <w:ind w:left="5760" w:hanging="360"/>
      </w:pPr>
    </w:lvl>
    <w:lvl w:ilvl="8" w:tplc="96F6C2D2" w:tentative="1">
      <w:start w:val="1"/>
      <w:numFmt w:val="lowerRoman"/>
      <w:lvlText w:val="%9."/>
      <w:lvlJc w:val="right"/>
      <w:pPr>
        <w:ind w:left="6480" w:hanging="180"/>
      </w:pPr>
    </w:lvl>
  </w:abstractNum>
  <w:abstractNum w:abstractNumId="34"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5D206610"/>
    <w:multiLevelType w:val="hybridMultilevel"/>
    <w:tmpl w:val="31700046"/>
    <w:lvl w:ilvl="0" w:tplc="17BCDC78">
      <w:start w:val="1"/>
      <w:numFmt w:val="lowerLetter"/>
      <w:lvlText w:val="(%1)"/>
      <w:lvlJc w:val="left"/>
      <w:pPr>
        <w:ind w:left="1440" w:hanging="360"/>
      </w:pPr>
      <w:rPr>
        <w:rFonts w:hint="default"/>
        <w:color w:val="000000"/>
      </w:rPr>
    </w:lvl>
    <w:lvl w:ilvl="1" w:tplc="A85687CE" w:tentative="1">
      <w:start w:val="1"/>
      <w:numFmt w:val="lowerLetter"/>
      <w:lvlText w:val="%2."/>
      <w:lvlJc w:val="left"/>
      <w:pPr>
        <w:ind w:left="2160" w:hanging="360"/>
      </w:pPr>
    </w:lvl>
    <w:lvl w:ilvl="2" w:tplc="70200872" w:tentative="1">
      <w:start w:val="1"/>
      <w:numFmt w:val="lowerRoman"/>
      <w:lvlText w:val="%3."/>
      <w:lvlJc w:val="right"/>
      <w:pPr>
        <w:ind w:left="2880" w:hanging="180"/>
      </w:pPr>
    </w:lvl>
    <w:lvl w:ilvl="3" w:tplc="53D215B0" w:tentative="1">
      <w:start w:val="1"/>
      <w:numFmt w:val="decimal"/>
      <w:lvlText w:val="%4."/>
      <w:lvlJc w:val="left"/>
      <w:pPr>
        <w:ind w:left="3600" w:hanging="360"/>
      </w:pPr>
    </w:lvl>
    <w:lvl w:ilvl="4" w:tplc="4E1E29DC" w:tentative="1">
      <w:start w:val="1"/>
      <w:numFmt w:val="lowerLetter"/>
      <w:lvlText w:val="%5."/>
      <w:lvlJc w:val="left"/>
      <w:pPr>
        <w:ind w:left="4320" w:hanging="360"/>
      </w:pPr>
    </w:lvl>
    <w:lvl w:ilvl="5" w:tplc="22A20376" w:tentative="1">
      <w:start w:val="1"/>
      <w:numFmt w:val="lowerRoman"/>
      <w:lvlText w:val="%6."/>
      <w:lvlJc w:val="right"/>
      <w:pPr>
        <w:ind w:left="5040" w:hanging="180"/>
      </w:pPr>
    </w:lvl>
    <w:lvl w:ilvl="6" w:tplc="3182D78C" w:tentative="1">
      <w:start w:val="1"/>
      <w:numFmt w:val="decimal"/>
      <w:lvlText w:val="%7."/>
      <w:lvlJc w:val="left"/>
      <w:pPr>
        <w:ind w:left="5760" w:hanging="360"/>
      </w:pPr>
    </w:lvl>
    <w:lvl w:ilvl="7" w:tplc="D10C5670" w:tentative="1">
      <w:start w:val="1"/>
      <w:numFmt w:val="lowerLetter"/>
      <w:lvlText w:val="%8."/>
      <w:lvlJc w:val="left"/>
      <w:pPr>
        <w:ind w:left="6480" w:hanging="360"/>
      </w:pPr>
    </w:lvl>
    <w:lvl w:ilvl="8" w:tplc="73BED87E" w:tentative="1">
      <w:start w:val="1"/>
      <w:numFmt w:val="lowerRoman"/>
      <w:lvlText w:val="%9."/>
      <w:lvlJc w:val="right"/>
      <w:pPr>
        <w:ind w:left="7200" w:hanging="180"/>
      </w:pPr>
    </w:lvl>
  </w:abstractNum>
  <w:abstractNum w:abstractNumId="36" w15:restartNumberingAfterBreak="0">
    <w:nsid w:val="61071422"/>
    <w:multiLevelType w:val="hybridMultilevel"/>
    <w:tmpl w:val="59B858D8"/>
    <w:lvl w:ilvl="0" w:tplc="9E7EF1BE">
      <w:start w:val="1"/>
      <w:numFmt w:val="bullet"/>
      <w:pStyle w:val="ClauseBullet1"/>
      <w:lvlText w:val=""/>
      <w:lvlJc w:val="left"/>
      <w:pPr>
        <w:ind w:left="1080" w:hanging="360"/>
      </w:pPr>
      <w:rPr>
        <w:rFonts w:ascii="Symbol" w:hAnsi="Symbol" w:hint="default"/>
        <w:color w:val="000000"/>
      </w:rPr>
    </w:lvl>
    <w:lvl w:ilvl="1" w:tplc="A7EEE7B4" w:tentative="1">
      <w:start w:val="1"/>
      <w:numFmt w:val="bullet"/>
      <w:lvlText w:val="o"/>
      <w:lvlJc w:val="left"/>
      <w:pPr>
        <w:ind w:left="1800" w:hanging="360"/>
      </w:pPr>
      <w:rPr>
        <w:rFonts w:ascii="Courier New" w:hAnsi="Courier New" w:cs="Courier New" w:hint="default"/>
      </w:rPr>
    </w:lvl>
    <w:lvl w:ilvl="2" w:tplc="8654B7DA" w:tentative="1">
      <w:start w:val="1"/>
      <w:numFmt w:val="bullet"/>
      <w:lvlText w:val=""/>
      <w:lvlJc w:val="left"/>
      <w:pPr>
        <w:ind w:left="2520" w:hanging="360"/>
      </w:pPr>
      <w:rPr>
        <w:rFonts w:ascii="Wingdings" w:hAnsi="Wingdings" w:hint="default"/>
      </w:rPr>
    </w:lvl>
    <w:lvl w:ilvl="3" w:tplc="A4FCE40E" w:tentative="1">
      <w:start w:val="1"/>
      <w:numFmt w:val="bullet"/>
      <w:lvlText w:val=""/>
      <w:lvlJc w:val="left"/>
      <w:pPr>
        <w:ind w:left="3240" w:hanging="360"/>
      </w:pPr>
      <w:rPr>
        <w:rFonts w:ascii="Symbol" w:hAnsi="Symbol" w:hint="default"/>
      </w:rPr>
    </w:lvl>
    <w:lvl w:ilvl="4" w:tplc="7A26A52E" w:tentative="1">
      <w:start w:val="1"/>
      <w:numFmt w:val="bullet"/>
      <w:lvlText w:val="o"/>
      <w:lvlJc w:val="left"/>
      <w:pPr>
        <w:ind w:left="3960" w:hanging="360"/>
      </w:pPr>
      <w:rPr>
        <w:rFonts w:ascii="Courier New" w:hAnsi="Courier New" w:cs="Courier New" w:hint="default"/>
      </w:rPr>
    </w:lvl>
    <w:lvl w:ilvl="5" w:tplc="5A1EC3CA" w:tentative="1">
      <w:start w:val="1"/>
      <w:numFmt w:val="bullet"/>
      <w:lvlText w:val=""/>
      <w:lvlJc w:val="left"/>
      <w:pPr>
        <w:ind w:left="4680" w:hanging="360"/>
      </w:pPr>
      <w:rPr>
        <w:rFonts w:ascii="Wingdings" w:hAnsi="Wingdings" w:hint="default"/>
      </w:rPr>
    </w:lvl>
    <w:lvl w:ilvl="6" w:tplc="C58298EE" w:tentative="1">
      <w:start w:val="1"/>
      <w:numFmt w:val="bullet"/>
      <w:lvlText w:val=""/>
      <w:lvlJc w:val="left"/>
      <w:pPr>
        <w:ind w:left="5400" w:hanging="360"/>
      </w:pPr>
      <w:rPr>
        <w:rFonts w:ascii="Symbol" w:hAnsi="Symbol" w:hint="default"/>
      </w:rPr>
    </w:lvl>
    <w:lvl w:ilvl="7" w:tplc="756E9BD2" w:tentative="1">
      <w:start w:val="1"/>
      <w:numFmt w:val="bullet"/>
      <w:lvlText w:val="o"/>
      <w:lvlJc w:val="left"/>
      <w:pPr>
        <w:ind w:left="6120" w:hanging="360"/>
      </w:pPr>
      <w:rPr>
        <w:rFonts w:ascii="Courier New" w:hAnsi="Courier New" w:cs="Courier New" w:hint="default"/>
      </w:rPr>
    </w:lvl>
    <w:lvl w:ilvl="8" w:tplc="6E8AFC78" w:tentative="1">
      <w:start w:val="1"/>
      <w:numFmt w:val="bullet"/>
      <w:lvlText w:val=""/>
      <w:lvlJc w:val="left"/>
      <w:pPr>
        <w:ind w:left="6840" w:hanging="360"/>
      </w:pPr>
      <w:rPr>
        <w:rFonts w:ascii="Wingdings" w:hAnsi="Wingdings" w:hint="default"/>
      </w:rPr>
    </w:lvl>
  </w:abstractNum>
  <w:abstractNum w:abstractNumId="37" w15:restartNumberingAfterBreak="0">
    <w:nsid w:val="642371CD"/>
    <w:multiLevelType w:val="hybridMultilevel"/>
    <w:tmpl w:val="3B76A654"/>
    <w:lvl w:ilvl="0" w:tplc="EA484C44">
      <w:start w:val="1"/>
      <w:numFmt w:val="bullet"/>
      <w:pStyle w:val="subclause3Bullet2"/>
      <w:lvlText w:val=""/>
      <w:lvlJc w:val="left"/>
      <w:pPr>
        <w:ind w:left="3748" w:hanging="360"/>
      </w:pPr>
      <w:rPr>
        <w:rFonts w:ascii="Symbol" w:hAnsi="Symbol" w:hint="default"/>
        <w:color w:val="000000"/>
      </w:rPr>
    </w:lvl>
    <w:lvl w:ilvl="1" w:tplc="4D08A26C" w:tentative="1">
      <w:start w:val="1"/>
      <w:numFmt w:val="bullet"/>
      <w:lvlText w:val="o"/>
      <w:lvlJc w:val="left"/>
      <w:pPr>
        <w:ind w:left="4468" w:hanging="360"/>
      </w:pPr>
      <w:rPr>
        <w:rFonts w:ascii="Courier New" w:hAnsi="Courier New" w:cs="Courier New" w:hint="default"/>
      </w:rPr>
    </w:lvl>
    <w:lvl w:ilvl="2" w:tplc="9DDED2C0" w:tentative="1">
      <w:start w:val="1"/>
      <w:numFmt w:val="bullet"/>
      <w:lvlText w:val=""/>
      <w:lvlJc w:val="left"/>
      <w:pPr>
        <w:ind w:left="5188" w:hanging="360"/>
      </w:pPr>
      <w:rPr>
        <w:rFonts w:ascii="Wingdings" w:hAnsi="Wingdings" w:hint="default"/>
      </w:rPr>
    </w:lvl>
    <w:lvl w:ilvl="3" w:tplc="CF5802F4" w:tentative="1">
      <w:start w:val="1"/>
      <w:numFmt w:val="bullet"/>
      <w:lvlText w:val=""/>
      <w:lvlJc w:val="left"/>
      <w:pPr>
        <w:ind w:left="5908" w:hanging="360"/>
      </w:pPr>
      <w:rPr>
        <w:rFonts w:ascii="Symbol" w:hAnsi="Symbol" w:hint="default"/>
      </w:rPr>
    </w:lvl>
    <w:lvl w:ilvl="4" w:tplc="B5A03504" w:tentative="1">
      <w:start w:val="1"/>
      <w:numFmt w:val="bullet"/>
      <w:lvlText w:val="o"/>
      <w:lvlJc w:val="left"/>
      <w:pPr>
        <w:ind w:left="6628" w:hanging="360"/>
      </w:pPr>
      <w:rPr>
        <w:rFonts w:ascii="Courier New" w:hAnsi="Courier New" w:cs="Courier New" w:hint="default"/>
      </w:rPr>
    </w:lvl>
    <w:lvl w:ilvl="5" w:tplc="4FE43258" w:tentative="1">
      <w:start w:val="1"/>
      <w:numFmt w:val="bullet"/>
      <w:lvlText w:val=""/>
      <w:lvlJc w:val="left"/>
      <w:pPr>
        <w:ind w:left="7348" w:hanging="360"/>
      </w:pPr>
      <w:rPr>
        <w:rFonts w:ascii="Wingdings" w:hAnsi="Wingdings" w:hint="default"/>
      </w:rPr>
    </w:lvl>
    <w:lvl w:ilvl="6" w:tplc="D5D86824" w:tentative="1">
      <w:start w:val="1"/>
      <w:numFmt w:val="bullet"/>
      <w:lvlText w:val=""/>
      <w:lvlJc w:val="left"/>
      <w:pPr>
        <w:ind w:left="8068" w:hanging="360"/>
      </w:pPr>
      <w:rPr>
        <w:rFonts w:ascii="Symbol" w:hAnsi="Symbol" w:hint="default"/>
      </w:rPr>
    </w:lvl>
    <w:lvl w:ilvl="7" w:tplc="8D162A42" w:tentative="1">
      <w:start w:val="1"/>
      <w:numFmt w:val="bullet"/>
      <w:lvlText w:val="o"/>
      <w:lvlJc w:val="left"/>
      <w:pPr>
        <w:ind w:left="8788" w:hanging="360"/>
      </w:pPr>
      <w:rPr>
        <w:rFonts w:ascii="Courier New" w:hAnsi="Courier New" w:cs="Courier New" w:hint="default"/>
      </w:rPr>
    </w:lvl>
    <w:lvl w:ilvl="8" w:tplc="9F10D554" w:tentative="1">
      <w:start w:val="1"/>
      <w:numFmt w:val="bullet"/>
      <w:lvlText w:val=""/>
      <w:lvlJc w:val="left"/>
      <w:pPr>
        <w:ind w:left="9508" w:hanging="360"/>
      </w:pPr>
      <w:rPr>
        <w:rFonts w:ascii="Wingdings" w:hAnsi="Wingdings" w:hint="default"/>
      </w:rPr>
    </w:lvl>
  </w:abstractNum>
  <w:abstractNum w:abstractNumId="3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4466B"/>
    <w:multiLevelType w:val="hybridMultilevel"/>
    <w:tmpl w:val="2402A666"/>
    <w:lvl w:ilvl="0" w:tplc="522E35EA">
      <w:start w:val="1"/>
      <w:numFmt w:val="bullet"/>
      <w:pStyle w:val="BulletList1"/>
      <w:lvlText w:val="·"/>
      <w:lvlJc w:val="left"/>
      <w:pPr>
        <w:tabs>
          <w:tab w:val="num" w:pos="360"/>
        </w:tabs>
        <w:ind w:left="360" w:hanging="360"/>
      </w:pPr>
      <w:rPr>
        <w:rFonts w:ascii="Symbol" w:hAnsi="Symbol" w:hint="default"/>
        <w:color w:val="000000"/>
      </w:rPr>
    </w:lvl>
    <w:lvl w:ilvl="1" w:tplc="B86A57B2" w:tentative="1">
      <w:start w:val="1"/>
      <w:numFmt w:val="bullet"/>
      <w:lvlText w:val="·"/>
      <w:lvlJc w:val="left"/>
      <w:pPr>
        <w:tabs>
          <w:tab w:val="num" w:pos="1440"/>
        </w:tabs>
        <w:ind w:left="1440" w:hanging="360"/>
      </w:pPr>
      <w:rPr>
        <w:rFonts w:ascii="Symbol" w:hAnsi="Symbol" w:hint="default"/>
      </w:rPr>
    </w:lvl>
    <w:lvl w:ilvl="2" w:tplc="C7C6A512" w:tentative="1">
      <w:start w:val="1"/>
      <w:numFmt w:val="bullet"/>
      <w:lvlText w:val="·"/>
      <w:lvlJc w:val="left"/>
      <w:pPr>
        <w:tabs>
          <w:tab w:val="num" w:pos="2160"/>
        </w:tabs>
        <w:ind w:left="2160" w:hanging="360"/>
      </w:pPr>
      <w:rPr>
        <w:rFonts w:ascii="Symbol" w:hAnsi="Symbol" w:hint="default"/>
      </w:rPr>
    </w:lvl>
    <w:lvl w:ilvl="3" w:tplc="17B24B1A" w:tentative="1">
      <w:start w:val="1"/>
      <w:numFmt w:val="bullet"/>
      <w:lvlText w:val="·"/>
      <w:lvlJc w:val="left"/>
      <w:pPr>
        <w:tabs>
          <w:tab w:val="num" w:pos="2880"/>
        </w:tabs>
        <w:ind w:left="2880" w:hanging="360"/>
      </w:pPr>
      <w:rPr>
        <w:rFonts w:ascii="Symbol" w:hAnsi="Symbol" w:hint="default"/>
      </w:rPr>
    </w:lvl>
    <w:lvl w:ilvl="4" w:tplc="92B46F3C" w:tentative="1">
      <w:start w:val="1"/>
      <w:numFmt w:val="bullet"/>
      <w:lvlText w:val="o"/>
      <w:lvlJc w:val="left"/>
      <w:pPr>
        <w:tabs>
          <w:tab w:val="num" w:pos="3600"/>
        </w:tabs>
        <w:ind w:left="3600" w:hanging="360"/>
      </w:pPr>
      <w:rPr>
        <w:rFonts w:ascii="Courier New" w:hAnsi="Courier New" w:hint="default"/>
      </w:rPr>
    </w:lvl>
    <w:lvl w:ilvl="5" w:tplc="BC8E48F4" w:tentative="1">
      <w:start w:val="1"/>
      <w:numFmt w:val="bullet"/>
      <w:lvlText w:val="§"/>
      <w:lvlJc w:val="left"/>
      <w:pPr>
        <w:tabs>
          <w:tab w:val="num" w:pos="4320"/>
        </w:tabs>
        <w:ind w:left="4320" w:hanging="360"/>
      </w:pPr>
      <w:rPr>
        <w:rFonts w:ascii="Wingdings" w:hAnsi="Wingdings" w:hint="default"/>
      </w:rPr>
    </w:lvl>
    <w:lvl w:ilvl="6" w:tplc="44361CAE" w:tentative="1">
      <w:start w:val="1"/>
      <w:numFmt w:val="bullet"/>
      <w:lvlText w:val="·"/>
      <w:lvlJc w:val="left"/>
      <w:pPr>
        <w:tabs>
          <w:tab w:val="num" w:pos="5040"/>
        </w:tabs>
        <w:ind w:left="5040" w:hanging="360"/>
      </w:pPr>
      <w:rPr>
        <w:rFonts w:ascii="Symbol" w:hAnsi="Symbol" w:hint="default"/>
      </w:rPr>
    </w:lvl>
    <w:lvl w:ilvl="7" w:tplc="B7DC224E" w:tentative="1">
      <w:start w:val="1"/>
      <w:numFmt w:val="bullet"/>
      <w:lvlText w:val="o"/>
      <w:lvlJc w:val="left"/>
      <w:pPr>
        <w:tabs>
          <w:tab w:val="num" w:pos="5760"/>
        </w:tabs>
        <w:ind w:left="5760" w:hanging="360"/>
      </w:pPr>
      <w:rPr>
        <w:rFonts w:ascii="Courier New" w:hAnsi="Courier New" w:hint="default"/>
      </w:rPr>
    </w:lvl>
    <w:lvl w:ilvl="8" w:tplc="8222F48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4" w15:restartNumberingAfterBreak="0">
    <w:nsid w:val="78C31C79"/>
    <w:multiLevelType w:val="hybridMultilevel"/>
    <w:tmpl w:val="0BBA56BC"/>
    <w:lvl w:ilvl="0" w:tplc="77825BC0">
      <w:start w:val="1"/>
      <w:numFmt w:val="decimal"/>
      <w:lvlText w:val="%1."/>
      <w:lvlJc w:val="left"/>
      <w:pPr>
        <w:ind w:left="1440" w:hanging="360"/>
      </w:pPr>
      <w:rPr>
        <w:color w:val="000000"/>
      </w:rPr>
    </w:lvl>
    <w:lvl w:ilvl="1" w:tplc="6FD25D2A" w:tentative="1">
      <w:start w:val="1"/>
      <w:numFmt w:val="lowerLetter"/>
      <w:lvlText w:val="%2."/>
      <w:lvlJc w:val="left"/>
      <w:pPr>
        <w:ind w:left="2160" w:hanging="360"/>
      </w:pPr>
    </w:lvl>
    <w:lvl w:ilvl="2" w:tplc="69CC57BC" w:tentative="1">
      <w:start w:val="1"/>
      <w:numFmt w:val="lowerRoman"/>
      <w:lvlText w:val="%3."/>
      <w:lvlJc w:val="right"/>
      <w:pPr>
        <w:ind w:left="2880" w:hanging="180"/>
      </w:pPr>
    </w:lvl>
    <w:lvl w:ilvl="3" w:tplc="586819C2" w:tentative="1">
      <w:start w:val="1"/>
      <w:numFmt w:val="decimal"/>
      <w:lvlText w:val="%4."/>
      <w:lvlJc w:val="left"/>
      <w:pPr>
        <w:ind w:left="3600" w:hanging="360"/>
      </w:pPr>
    </w:lvl>
    <w:lvl w:ilvl="4" w:tplc="923E0094" w:tentative="1">
      <w:start w:val="1"/>
      <w:numFmt w:val="lowerLetter"/>
      <w:lvlText w:val="%5."/>
      <w:lvlJc w:val="left"/>
      <w:pPr>
        <w:ind w:left="4320" w:hanging="360"/>
      </w:pPr>
    </w:lvl>
    <w:lvl w:ilvl="5" w:tplc="A8E84DC0" w:tentative="1">
      <w:start w:val="1"/>
      <w:numFmt w:val="lowerRoman"/>
      <w:lvlText w:val="%6."/>
      <w:lvlJc w:val="right"/>
      <w:pPr>
        <w:ind w:left="5040" w:hanging="180"/>
      </w:pPr>
    </w:lvl>
    <w:lvl w:ilvl="6" w:tplc="3B9091C0" w:tentative="1">
      <w:start w:val="1"/>
      <w:numFmt w:val="decimal"/>
      <w:lvlText w:val="%7."/>
      <w:lvlJc w:val="left"/>
      <w:pPr>
        <w:ind w:left="5760" w:hanging="360"/>
      </w:pPr>
    </w:lvl>
    <w:lvl w:ilvl="7" w:tplc="F6DE4E08" w:tentative="1">
      <w:start w:val="1"/>
      <w:numFmt w:val="lowerLetter"/>
      <w:lvlText w:val="%8."/>
      <w:lvlJc w:val="left"/>
      <w:pPr>
        <w:ind w:left="6480" w:hanging="360"/>
      </w:pPr>
    </w:lvl>
    <w:lvl w:ilvl="8" w:tplc="D6CE5448" w:tentative="1">
      <w:start w:val="1"/>
      <w:numFmt w:val="lowerRoman"/>
      <w:lvlText w:val="%9."/>
      <w:lvlJc w:val="right"/>
      <w:pPr>
        <w:ind w:left="7200" w:hanging="180"/>
      </w:pPr>
    </w:lvl>
  </w:abstractNum>
  <w:abstractNum w:abstractNumId="45" w15:restartNumberingAfterBreak="0">
    <w:nsid w:val="7DB5644F"/>
    <w:multiLevelType w:val="hybridMultilevel"/>
    <w:tmpl w:val="8BCC9C08"/>
    <w:lvl w:ilvl="0" w:tplc="0CFC895E">
      <w:start w:val="1"/>
      <w:numFmt w:val="bullet"/>
      <w:pStyle w:val="BulletList3"/>
      <w:lvlText w:val=""/>
      <w:lvlJc w:val="left"/>
      <w:pPr>
        <w:tabs>
          <w:tab w:val="num" w:pos="1945"/>
        </w:tabs>
        <w:ind w:left="1945" w:hanging="357"/>
      </w:pPr>
      <w:rPr>
        <w:rFonts w:ascii="Symbol" w:hAnsi="Symbol" w:hint="default"/>
        <w:color w:val="000000"/>
      </w:rPr>
    </w:lvl>
    <w:lvl w:ilvl="1" w:tplc="6B3C692A" w:tentative="1">
      <w:start w:val="1"/>
      <w:numFmt w:val="bullet"/>
      <w:lvlText w:val="o"/>
      <w:lvlJc w:val="left"/>
      <w:pPr>
        <w:tabs>
          <w:tab w:val="num" w:pos="1440"/>
        </w:tabs>
        <w:ind w:left="1440" w:hanging="360"/>
      </w:pPr>
      <w:rPr>
        <w:rFonts w:ascii="Courier New" w:hAnsi="Courier New" w:cs="Courier New" w:hint="default"/>
      </w:rPr>
    </w:lvl>
    <w:lvl w:ilvl="2" w:tplc="1264C56E" w:tentative="1">
      <w:start w:val="1"/>
      <w:numFmt w:val="bullet"/>
      <w:lvlText w:val=""/>
      <w:lvlJc w:val="left"/>
      <w:pPr>
        <w:tabs>
          <w:tab w:val="num" w:pos="2160"/>
        </w:tabs>
        <w:ind w:left="2160" w:hanging="360"/>
      </w:pPr>
      <w:rPr>
        <w:rFonts w:ascii="Wingdings" w:hAnsi="Wingdings" w:hint="default"/>
      </w:rPr>
    </w:lvl>
    <w:lvl w:ilvl="3" w:tplc="840C3DC2" w:tentative="1">
      <w:start w:val="1"/>
      <w:numFmt w:val="bullet"/>
      <w:lvlText w:val=""/>
      <w:lvlJc w:val="left"/>
      <w:pPr>
        <w:tabs>
          <w:tab w:val="num" w:pos="2880"/>
        </w:tabs>
        <w:ind w:left="2880" w:hanging="360"/>
      </w:pPr>
      <w:rPr>
        <w:rFonts w:ascii="Symbol" w:hAnsi="Symbol" w:hint="default"/>
      </w:rPr>
    </w:lvl>
    <w:lvl w:ilvl="4" w:tplc="928EEC62" w:tentative="1">
      <w:start w:val="1"/>
      <w:numFmt w:val="bullet"/>
      <w:lvlText w:val="o"/>
      <w:lvlJc w:val="left"/>
      <w:pPr>
        <w:tabs>
          <w:tab w:val="num" w:pos="3600"/>
        </w:tabs>
        <w:ind w:left="3600" w:hanging="360"/>
      </w:pPr>
      <w:rPr>
        <w:rFonts w:ascii="Courier New" w:hAnsi="Courier New" w:cs="Courier New" w:hint="default"/>
      </w:rPr>
    </w:lvl>
    <w:lvl w:ilvl="5" w:tplc="351A8826" w:tentative="1">
      <w:start w:val="1"/>
      <w:numFmt w:val="bullet"/>
      <w:lvlText w:val=""/>
      <w:lvlJc w:val="left"/>
      <w:pPr>
        <w:tabs>
          <w:tab w:val="num" w:pos="4320"/>
        </w:tabs>
        <w:ind w:left="4320" w:hanging="360"/>
      </w:pPr>
      <w:rPr>
        <w:rFonts w:ascii="Wingdings" w:hAnsi="Wingdings" w:hint="default"/>
      </w:rPr>
    </w:lvl>
    <w:lvl w:ilvl="6" w:tplc="9ED02C00" w:tentative="1">
      <w:start w:val="1"/>
      <w:numFmt w:val="bullet"/>
      <w:lvlText w:val=""/>
      <w:lvlJc w:val="left"/>
      <w:pPr>
        <w:tabs>
          <w:tab w:val="num" w:pos="5040"/>
        </w:tabs>
        <w:ind w:left="5040" w:hanging="360"/>
      </w:pPr>
      <w:rPr>
        <w:rFonts w:ascii="Symbol" w:hAnsi="Symbol" w:hint="default"/>
      </w:rPr>
    </w:lvl>
    <w:lvl w:ilvl="7" w:tplc="661EE830" w:tentative="1">
      <w:start w:val="1"/>
      <w:numFmt w:val="bullet"/>
      <w:lvlText w:val="o"/>
      <w:lvlJc w:val="left"/>
      <w:pPr>
        <w:tabs>
          <w:tab w:val="num" w:pos="5760"/>
        </w:tabs>
        <w:ind w:left="5760" w:hanging="360"/>
      </w:pPr>
      <w:rPr>
        <w:rFonts w:ascii="Courier New" w:hAnsi="Courier New" w:cs="Courier New" w:hint="default"/>
      </w:rPr>
    </w:lvl>
    <w:lvl w:ilvl="8" w:tplc="33D4B3EA" w:tentative="1">
      <w:start w:val="1"/>
      <w:numFmt w:val="bullet"/>
      <w:lvlText w:val=""/>
      <w:lvlJc w:val="left"/>
      <w:pPr>
        <w:tabs>
          <w:tab w:val="num" w:pos="6480"/>
        </w:tabs>
        <w:ind w:left="6480" w:hanging="360"/>
      </w:pPr>
      <w:rPr>
        <w:rFonts w:ascii="Wingdings" w:hAnsi="Wingdings" w:hint="default"/>
      </w:rPr>
    </w:lvl>
  </w:abstractNum>
  <w:num w:numId="1" w16cid:durableId="2045061392">
    <w:abstractNumId w:val="38"/>
  </w:num>
  <w:num w:numId="2" w16cid:durableId="84037467">
    <w:abstractNumId w:val="40"/>
  </w:num>
  <w:num w:numId="3" w16cid:durableId="1187868255">
    <w:abstractNumId w:val="22"/>
  </w:num>
  <w:num w:numId="4" w16cid:durableId="1158693202">
    <w:abstractNumId w:val="45"/>
  </w:num>
  <w:num w:numId="5" w16cid:durableId="1073694959">
    <w:abstractNumId w:val="42"/>
  </w:num>
  <w:num w:numId="6" w16cid:durableId="2119830155">
    <w:abstractNumId w:val="16"/>
  </w:num>
  <w:num w:numId="7" w16cid:durableId="1577008484">
    <w:abstractNumId w:val="24"/>
  </w:num>
  <w:num w:numId="8" w16cid:durableId="1813208223">
    <w:abstractNumId w:val="43"/>
  </w:num>
  <w:num w:numId="9" w16cid:durableId="1754743999">
    <w:abstractNumId w:val="23"/>
  </w:num>
  <w:num w:numId="10" w16cid:durableId="950209873">
    <w:abstractNumId w:val="20"/>
  </w:num>
  <w:num w:numId="11" w16cid:durableId="2017732397">
    <w:abstractNumId w:val="34"/>
  </w:num>
  <w:num w:numId="12" w16cid:durableId="1026981093">
    <w:abstractNumId w:val="15"/>
  </w:num>
  <w:num w:numId="13" w16cid:durableId="319700239">
    <w:abstractNumId w:val="19"/>
  </w:num>
  <w:num w:numId="14" w16cid:durableId="1595626316">
    <w:abstractNumId w:val="18"/>
  </w:num>
  <w:num w:numId="15" w16cid:durableId="968588461">
    <w:abstractNumId w:val="33"/>
  </w:num>
  <w:num w:numId="16" w16cid:durableId="897328737">
    <w:abstractNumId w:val="36"/>
  </w:num>
  <w:num w:numId="17" w16cid:durableId="708384475">
    <w:abstractNumId w:val="25"/>
  </w:num>
  <w:num w:numId="18" w16cid:durableId="1243490490">
    <w:abstractNumId w:val="32"/>
  </w:num>
  <w:num w:numId="19" w16cid:durableId="1206021497">
    <w:abstractNumId w:val="30"/>
  </w:num>
  <w:num w:numId="20" w16cid:durableId="134876751">
    <w:abstractNumId w:val="31"/>
  </w:num>
  <w:num w:numId="21" w16cid:durableId="223609597">
    <w:abstractNumId w:val="29"/>
  </w:num>
  <w:num w:numId="22" w16cid:durableId="1109817604">
    <w:abstractNumId w:val="21"/>
  </w:num>
  <w:num w:numId="23" w16cid:durableId="1983805544">
    <w:abstractNumId w:val="37"/>
  </w:num>
  <w:num w:numId="24" w16cid:durableId="1309743086">
    <w:abstractNumId w:val="11"/>
  </w:num>
  <w:num w:numId="25" w16cid:durableId="1874461524">
    <w:abstractNumId w:val="35"/>
  </w:num>
  <w:num w:numId="26" w16cid:durableId="241764363">
    <w:abstractNumId w:val="9"/>
  </w:num>
  <w:num w:numId="27" w16cid:durableId="1809587441">
    <w:abstractNumId w:val="7"/>
  </w:num>
  <w:num w:numId="28" w16cid:durableId="908349706">
    <w:abstractNumId w:val="6"/>
  </w:num>
  <w:num w:numId="29" w16cid:durableId="69499906">
    <w:abstractNumId w:val="5"/>
  </w:num>
  <w:num w:numId="30" w16cid:durableId="1354111863">
    <w:abstractNumId w:val="4"/>
  </w:num>
  <w:num w:numId="31" w16cid:durableId="403381509">
    <w:abstractNumId w:val="8"/>
  </w:num>
  <w:num w:numId="32" w16cid:durableId="561335272">
    <w:abstractNumId w:val="3"/>
  </w:num>
  <w:num w:numId="33" w16cid:durableId="2014798936">
    <w:abstractNumId w:val="2"/>
  </w:num>
  <w:num w:numId="34" w16cid:durableId="401102263">
    <w:abstractNumId w:val="1"/>
  </w:num>
  <w:num w:numId="35" w16cid:durableId="396630093">
    <w:abstractNumId w:val="0"/>
  </w:num>
  <w:num w:numId="36" w16cid:durableId="14732136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1275951">
    <w:abstractNumId w:val="13"/>
  </w:num>
  <w:num w:numId="38" w16cid:durableId="1370837299">
    <w:abstractNumId w:val="14"/>
  </w:num>
  <w:num w:numId="39" w16cid:durableId="1523665118">
    <w:abstractNumId w:val="10"/>
  </w:num>
  <w:num w:numId="40" w16cid:durableId="1264262527">
    <w:abstractNumId w:val="44"/>
  </w:num>
  <w:num w:numId="41" w16cid:durableId="2078622862">
    <w:abstractNumId w:val="10"/>
  </w:num>
  <w:num w:numId="42" w16cid:durableId="1809786884">
    <w:abstractNumId w:val="41"/>
  </w:num>
  <w:num w:numId="43" w16cid:durableId="1148478093">
    <w:abstractNumId w:val="12"/>
  </w:num>
  <w:num w:numId="44" w16cid:durableId="765074656">
    <w:abstractNumId w:val="17"/>
  </w:num>
  <w:num w:numId="45" w16cid:durableId="1002046567">
    <w:abstractNumId w:val="27"/>
  </w:num>
  <w:num w:numId="46" w16cid:durableId="248662649">
    <w:abstractNumId w:val="39"/>
  </w:num>
  <w:num w:numId="47" w16cid:durableId="545139545">
    <w:abstractNumId w:val="28"/>
  </w:num>
  <w:num w:numId="48" w16cid:durableId="15089805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FFFCF3BA-CAC9-4572-8F6D-148CF870115E}"/>
  </w:docVars>
  <w:rsids>
    <w:rsidRoot w:val="000010AE"/>
    <w:rsid w:val="000010AE"/>
    <w:rsid w:val="00033251"/>
    <w:rsid w:val="000C42FB"/>
    <w:rsid w:val="00141445"/>
    <w:rsid w:val="001F3CCD"/>
    <w:rsid w:val="002D780C"/>
    <w:rsid w:val="0030242A"/>
    <w:rsid w:val="003254F0"/>
    <w:rsid w:val="00331162"/>
    <w:rsid w:val="00340E58"/>
    <w:rsid w:val="00354298"/>
    <w:rsid w:val="00375DD4"/>
    <w:rsid w:val="003950C2"/>
    <w:rsid w:val="003B7E54"/>
    <w:rsid w:val="004034BF"/>
    <w:rsid w:val="004B3B12"/>
    <w:rsid w:val="00545724"/>
    <w:rsid w:val="005A7A5C"/>
    <w:rsid w:val="005C3A69"/>
    <w:rsid w:val="005F76E2"/>
    <w:rsid w:val="0067098B"/>
    <w:rsid w:val="00804045"/>
    <w:rsid w:val="00822E88"/>
    <w:rsid w:val="008B1CD9"/>
    <w:rsid w:val="008C52D5"/>
    <w:rsid w:val="008E1518"/>
    <w:rsid w:val="00910EF4"/>
    <w:rsid w:val="00914477"/>
    <w:rsid w:val="009523C6"/>
    <w:rsid w:val="00A61446"/>
    <w:rsid w:val="00A908D4"/>
    <w:rsid w:val="00AD3961"/>
    <w:rsid w:val="00AF003B"/>
    <w:rsid w:val="00BC64DF"/>
    <w:rsid w:val="00BE4FD6"/>
    <w:rsid w:val="00C11656"/>
    <w:rsid w:val="00C52A49"/>
    <w:rsid w:val="00C66A47"/>
    <w:rsid w:val="00CB620E"/>
    <w:rsid w:val="00D445DC"/>
    <w:rsid w:val="00D453B6"/>
    <w:rsid w:val="00D52068"/>
    <w:rsid w:val="00D74031"/>
    <w:rsid w:val="00EA0E12"/>
    <w:rsid w:val="00EF22A8"/>
    <w:rsid w:val="00F34B49"/>
    <w:rsid w:val="00F3652E"/>
    <w:rsid w:val="0649923C"/>
    <w:rsid w:val="0B275410"/>
    <w:rsid w:val="0BBFC02E"/>
    <w:rsid w:val="116A6E7A"/>
    <w:rsid w:val="133505CD"/>
    <w:rsid w:val="144A506F"/>
    <w:rsid w:val="1513473D"/>
    <w:rsid w:val="16220115"/>
    <w:rsid w:val="194A190C"/>
    <w:rsid w:val="19BF0281"/>
    <w:rsid w:val="1A1E599E"/>
    <w:rsid w:val="1B1A8435"/>
    <w:rsid w:val="1CBD58F4"/>
    <w:rsid w:val="1D84D370"/>
    <w:rsid w:val="1DA5581C"/>
    <w:rsid w:val="1E0C9B8B"/>
    <w:rsid w:val="1F09F184"/>
    <w:rsid w:val="1F114BA8"/>
    <w:rsid w:val="23107111"/>
    <w:rsid w:val="27BA4968"/>
    <w:rsid w:val="284A89CB"/>
    <w:rsid w:val="2B882033"/>
    <w:rsid w:val="2DD12B91"/>
    <w:rsid w:val="33C00C34"/>
    <w:rsid w:val="33FDA2FF"/>
    <w:rsid w:val="34345EB7"/>
    <w:rsid w:val="35B9486A"/>
    <w:rsid w:val="37FE0AAB"/>
    <w:rsid w:val="393D1346"/>
    <w:rsid w:val="3D14DE4D"/>
    <w:rsid w:val="3F4175F8"/>
    <w:rsid w:val="4153CBC3"/>
    <w:rsid w:val="44ACB6BB"/>
    <w:rsid w:val="452695B9"/>
    <w:rsid w:val="4BBD0305"/>
    <w:rsid w:val="4DC1ABFD"/>
    <w:rsid w:val="4F79101E"/>
    <w:rsid w:val="4F92BDB5"/>
    <w:rsid w:val="504ECE22"/>
    <w:rsid w:val="515ACD37"/>
    <w:rsid w:val="57A43BCB"/>
    <w:rsid w:val="585AD77B"/>
    <w:rsid w:val="596DE1A5"/>
    <w:rsid w:val="59AB47FE"/>
    <w:rsid w:val="5A837B0A"/>
    <w:rsid w:val="5A94DE27"/>
    <w:rsid w:val="64677921"/>
    <w:rsid w:val="6AA76601"/>
    <w:rsid w:val="6B257032"/>
    <w:rsid w:val="6EEC28A5"/>
    <w:rsid w:val="708180F1"/>
    <w:rsid w:val="759EF888"/>
    <w:rsid w:val="76E6BDF1"/>
    <w:rsid w:val="78C29830"/>
    <w:rsid w:val="7AA478EA"/>
    <w:rsid w:val="7BEE2681"/>
    <w:rsid w:val="7C442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EC06"/>
  <w15:docId w15:val="{CC570A29-7652-4E4D-8E56-ADCD76F0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F34B49"/>
    <w:pPr>
      <w:spacing w:after="0" w:line="240" w:lineRule="auto"/>
    </w:pPr>
    <w:rPr>
      <w:rFonts w:eastAsiaTheme="minorHAnsi"/>
      <w:lang w:eastAsia="en-US"/>
    </w:rPr>
  </w:style>
  <w:style w:type="paragraph" w:styleId="Heading1">
    <w:name w:val="heading 1"/>
    <w:basedOn w:val="Normal"/>
    <w:next w:val="Normal"/>
    <w:link w:val="Heading1Char"/>
    <w:uiPriority w:val="9"/>
    <w:qFormat/>
    <w:rsid w:val="006D2EB5"/>
    <w:pPr>
      <w:keepNext/>
      <w:keepLines/>
      <w:numPr>
        <w:numId w:val="11"/>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6D2EB5"/>
    <w:pPr>
      <w:keepNext/>
      <w:keepLines/>
      <w:numPr>
        <w:ilvl w:val="1"/>
        <w:numId w:val="11"/>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6D2EB5"/>
    <w:pPr>
      <w:keepNext/>
      <w:keepLines/>
      <w:numPr>
        <w:ilvl w:val="2"/>
        <w:numId w:val="11"/>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6D2EB5"/>
    <w:pPr>
      <w:keepNext/>
      <w:keepLines/>
      <w:numPr>
        <w:ilvl w:val="3"/>
        <w:numId w:val="11"/>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6D2EB5"/>
    <w:pPr>
      <w:keepNext/>
      <w:keepLines/>
      <w:numPr>
        <w:ilvl w:val="4"/>
        <w:numId w:val="11"/>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D2EB5"/>
    <w:pPr>
      <w:keepNext/>
      <w:keepLines/>
      <w:numPr>
        <w:ilvl w:val="5"/>
        <w:numId w:val="11"/>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6D2EB5"/>
    <w:pPr>
      <w:keepNext/>
      <w:keepLines/>
      <w:numPr>
        <w:ilvl w:val="6"/>
        <w:numId w:val="11"/>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D2EB5"/>
    <w:pPr>
      <w:keepNext/>
      <w:keepLines/>
      <w:numPr>
        <w:ilvl w:val="7"/>
        <w:numId w:val="11"/>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D2EB5"/>
    <w:pPr>
      <w:keepNext/>
      <w:keepLines/>
      <w:numPr>
        <w:ilvl w:val="8"/>
        <w:numId w:val="11"/>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6D2EB5"/>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6D2EB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D2EB5"/>
    <w:pPr>
      <w:numPr>
        <w:numId w:val="13"/>
      </w:numPr>
      <w:spacing w:before="240" w:after="240"/>
      <w:ind w:left="0" w:firstLine="0"/>
    </w:pPr>
    <w:rPr>
      <w:b/>
    </w:rPr>
  </w:style>
  <w:style w:type="paragraph" w:customStyle="1" w:styleId="AuthoringGroup">
    <w:name w:val="Authoring Group"/>
    <w:link w:val="AuthoringGroupChar"/>
    <w:rsid w:val="006D2EB5"/>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6D2EB5"/>
    <w:rPr>
      <w:rFonts w:ascii="Arial" w:eastAsia="Arial Unicode MS" w:hAnsi="Arial" w:cs="Arial"/>
      <w:color w:val="000000"/>
      <w:sz w:val="24"/>
      <w:lang w:val="en-US" w:eastAsia="en-US"/>
    </w:rPr>
  </w:style>
  <w:style w:type="paragraph" w:customStyle="1" w:styleId="Background">
    <w:name w:val="Background"/>
    <w:aliases w:val="(A) Background"/>
    <w:basedOn w:val="Normal"/>
    <w:rsid w:val="006D2EB5"/>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6D2EB5"/>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6D2EB5"/>
    <w:pPr>
      <w:numPr>
        <w:numId w:val="3"/>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6D2EB5"/>
    <w:pPr>
      <w:numPr>
        <w:numId w:val="4"/>
      </w:numPr>
      <w:spacing w:after="240"/>
      <w:jc w:val="both"/>
    </w:pPr>
    <w:rPr>
      <w:rFonts w:ascii="Arial" w:eastAsia="Arial Unicode MS" w:hAnsi="Arial" w:cs="Arial"/>
      <w:color w:val="000000"/>
      <w:szCs w:val="20"/>
    </w:rPr>
  </w:style>
  <w:style w:type="paragraph" w:customStyle="1" w:styleId="TitleClause">
    <w:name w:val="Title Clause"/>
    <w:basedOn w:val="Normal"/>
    <w:rsid w:val="006D2EB5"/>
    <w:pPr>
      <w:keepNext/>
      <w:numPr>
        <w:numId w:val="41"/>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6D2EB5"/>
    <w:rPr>
      <w:b w:val="0"/>
      <w:smallCaps/>
    </w:rPr>
  </w:style>
  <w:style w:type="paragraph" w:customStyle="1" w:styleId="ClosingPara">
    <w:name w:val="Closing Para"/>
    <w:basedOn w:val="Normal"/>
    <w:rsid w:val="006D2EB5"/>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6D2EB5"/>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6D2EB5"/>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6D2EB5"/>
  </w:style>
  <w:style w:type="paragraph" w:customStyle="1" w:styleId="CoverSheetSubjectText">
    <w:name w:val="Cover Sheet Subject Text"/>
    <w:basedOn w:val="Normal"/>
    <w:rsid w:val="006D2EB5"/>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6D2EB5"/>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6D2EB5"/>
    <w:pPr>
      <w:numPr>
        <w:numId w:val="42"/>
      </w:numPr>
    </w:pPr>
  </w:style>
  <w:style w:type="paragraph" w:customStyle="1" w:styleId="DescriptiveHeading">
    <w:name w:val="DescriptiveHeading"/>
    <w:next w:val="Paragraph"/>
    <w:link w:val="DescriptiveHeadingChar"/>
    <w:rsid w:val="006D2EB5"/>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6D2EB5"/>
    <w:rPr>
      <w:rFonts w:ascii="Arial" w:eastAsia="Arial Unicode MS" w:hAnsi="Arial" w:cs="Arial"/>
      <w:b/>
      <w:color w:val="000000"/>
      <w:lang w:val="en-US" w:eastAsia="en-US"/>
    </w:rPr>
  </w:style>
  <w:style w:type="paragraph" w:customStyle="1" w:styleId="DraftingnoteSection1Para">
    <w:name w:val="Draftingnote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6D2EB5"/>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6D2EB5"/>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6D2EB5"/>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6D2EB5"/>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6D2EB5"/>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6D2EB5"/>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6D2EB5"/>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6D2EB5"/>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D2EB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D2EB5"/>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6D2EB5"/>
    <w:rPr>
      <w:rFonts w:ascii="Arial" w:eastAsia="Arial Unicode MS" w:hAnsi="Arial" w:cs="Arial"/>
      <w:color w:val="000000"/>
      <w:sz w:val="24"/>
      <w:lang w:val="en-US" w:eastAsia="en-US"/>
    </w:rPr>
  </w:style>
  <w:style w:type="paragraph" w:customStyle="1" w:styleId="MaintenanceEditor">
    <w:name w:val="Maintenance Editor"/>
    <w:link w:val="MaintenanceEditorChar"/>
    <w:rsid w:val="006D2EB5"/>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6D2EB5"/>
    <w:rPr>
      <w:rFonts w:ascii="Arial" w:eastAsia="Arial Unicode MS" w:hAnsi="Arial" w:cs="Arial"/>
      <w:color w:val="000000"/>
      <w:sz w:val="24"/>
      <w:lang w:val="en-US" w:eastAsia="en-US"/>
    </w:rPr>
  </w:style>
  <w:style w:type="paragraph" w:customStyle="1" w:styleId="ParaClause">
    <w:name w:val="Para Clause"/>
    <w:basedOn w:val="Normal"/>
    <w:rsid w:val="006D2EB5"/>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6D2EB5"/>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6D2EB5"/>
    <w:pPr>
      <w:numPr>
        <w:ilvl w:val="1"/>
        <w:numId w:val="41"/>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6D2EB5"/>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6D2EB5"/>
    <w:pPr>
      <w:numPr>
        <w:ilvl w:val="2"/>
        <w:numId w:val="41"/>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6D2EB5"/>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6D2EB5"/>
    <w:pPr>
      <w:numPr>
        <w:ilvl w:val="3"/>
        <w:numId w:val="4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6D2EB5"/>
    <w:pPr>
      <w:spacing w:after="240"/>
      <w:ind w:left="3028"/>
    </w:pPr>
  </w:style>
  <w:style w:type="paragraph" w:customStyle="1" w:styleId="Untitledsubclause4">
    <w:name w:val="Untitled subclause 4"/>
    <w:basedOn w:val="Normal"/>
    <w:rsid w:val="006D2EB5"/>
    <w:pPr>
      <w:numPr>
        <w:ilvl w:val="4"/>
        <w:numId w:val="41"/>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6D2EB5"/>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6D2EB5"/>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D2EB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D2EB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D2EB5"/>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6D2EB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D2EB5"/>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6D2EB5"/>
    <w:rPr>
      <w:rFonts w:ascii="Arial" w:eastAsia="Arial Unicode MS" w:hAnsi="Arial" w:cs="Arial"/>
      <w:b/>
      <w:bCs/>
      <w:color w:val="000000"/>
      <w:sz w:val="24"/>
      <w:lang w:val="en-US" w:eastAsia="en-US"/>
    </w:rPr>
  </w:style>
  <w:style w:type="paragraph" w:customStyle="1" w:styleId="ResourceType">
    <w:name w:val="Resource Type"/>
    <w:link w:val="ResourceType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D2EB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D2EB5"/>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6D2EB5"/>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6D2EB5"/>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6D2EB5"/>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6D2EB5"/>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6D2EB5"/>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6D2EB5"/>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6D2EB5"/>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D2EB5"/>
    <w:rPr>
      <w:rFonts w:ascii="Arial" w:eastAsia="Arial Unicode MS" w:hAnsi="Arial" w:cs="Arial"/>
      <w:color w:val="000000"/>
      <w:sz w:val="24"/>
      <w:szCs w:val="24"/>
      <w:lang w:val="en-US" w:eastAsia="en-US"/>
    </w:rPr>
  </w:style>
  <w:style w:type="paragraph" w:styleId="Title">
    <w:name w:val="Title"/>
    <w:link w:val="TitleChar"/>
    <w:rsid w:val="006D2EB5"/>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6D2EB5"/>
    <w:rPr>
      <w:rFonts w:ascii="Arial" w:eastAsia="Arial Unicode MS" w:hAnsi="Arial" w:cs="Arial"/>
      <w:color w:val="000000"/>
      <w:sz w:val="24"/>
      <w:lang w:val="en-US" w:eastAsia="en-US"/>
    </w:rPr>
  </w:style>
  <w:style w:type="paragraph" w:styleId="Footer">
    <w:name w:val="footer"/>
    <w:basedOn w:val="Normal"/>
    <w:link w:val="FooterChar"/>
    <w:rsid w:val="006D2EB5"/>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6D2EB5"/>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6D2EB5"/>
    <w:rPr>
      <w:i/>
      <w:color w:val="000000"/>
      <w:u w:val="single"/>
    </w:rPr>
  </w:style>
  <w:style w:type="paragraph" w:customStyle="1" w:styleId="Bullet4">
    <w:name w:val="Bullet4"/>
    <w:basedOn w:val="Normal"/>
    <w:rsid w:val="006D2EB5"/>
    <w:pPr>
      <w:numPr>
        <w:numId w:val="9"/>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6D2EB5"/>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6D2EB5"/>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6D2EB5"/>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6D2EB5"/>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6D2EB5"/>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6D2EB5"/>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6D2EB5"/>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6D2EB5"/>
    <w:pPr>
      <w:tabs>
        <w:tab w:val="center" w:pos="4513"/>
        <w:tab w:val="right" w:pos="9026"/>
      </w:tabs>
    </w:pPr>
    <w:rPr>
      <w:color w:val="000000"/>
    </w:rPr>
  </w:style>
  <w:style w:type="character" w:customStyle="1" w:styleId="HeaderChar">
    <w:name w:val="Header Char"/>
    <w:basedOn w:val="DefaultParagraphFont"/>
    <w:link w:val="Header"/>
    <w:uiPriority w:val="99"/>
    <w:rsid w:val="006D2EB5"/>
    <w:rPr>
      <w:color w:val="000000"/>
    </w:rPr>
  </w:style>
  <w:style w:type="character" w:styleId="PlaceholderText">
    <w:name w:val="Placeholder Text"/>
    <w:basedOn w:val="DefaultParagraphFont"/>
    <w:uiPriority w:val="99"/>
    <w:rsid w:val="006D2EB5"/>
    <w:rPr>
      <w:color w:val="000000"/>
    </w:rPr>
  </w:style>
  <w:style w:type="paragraph" w:styleId="BalloonText">
    <w:name w:val="Balloon Text"/>
    <w:basedOn w:val="Normal"/>
    <w:link w:val="BalloonTextChar"/>
    <w:uiPriority w:val="99"/>
    <w:semiHidden/>
    <w:unhideWhenUsed/>
    <w:rsid w:val="006D2EB5"/>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6D2EB5"/>
    <w:rPr>
      <w:rFonts w:ascii="Tahoma" w:hAnsi="Tahoma" w:cs="Tahoma"/>
      <w:color w:val="000000"/>
      <w:sz w:val="16"/>
      <w:szCs w:val="16"/>
    </w:rPr>
  </w:style>
  <w:style w:type="paragraph" w:customStyle="1" w:styleId="PinPointRef">
    <w:name w:val="PinPoint Ref"/>
    <w:link w:val="PinPointRefChar"/>
    <w:qFormat/>
    <w:rsid w:val="006D2EB5"/>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6D2EB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D2EB5"/>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6D2EB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D2EB5"/>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6D2EB5"/>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6D2EB5"/>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6D2EB5"/>
    <w:rPr>
      <w:rFonts w:ascii="Arial" w:eastAsia="Arial Unicode MS" w:hAnsi="Arial" w:cs="Arial"/>
      <w:color w:val="000000"/>
      <w:szCs w:val="24"/>
      <w:lang w:val="en-US" w:eastAsia="en-US"/>
    </w:rPr>
  </w:style>
  <w:style w:type="paragraph" w:customStyle="1" w:styleId="IntroDefault">
    <w:name w:val="Intro Default"/>
    <w:basedOn w:val="Paragraph"/>
    <w:qFormat/>
    <w:rsid w:val="006D2EB5"/>
  </w:style>
  <w:style w:type="paragraph" w:customStyle="1" w:styleId="IntroCustom">
    <w:name w:val="Intro Custom"/>
    <w:basedOn w:val="Paragraph"/>
    <w:qFormat/>
    <w:rsid w:val="006D2EB5"/>
  </w:style>
  <w:style w:type="paragraph" w:customStyle="1" w:styleId="PrecedentType">
    <w:name w:val="Precedent Type"/>
    <w:basedOn w:val="IgnoredSpacing"/>
    <w:qFormat/>
    <w:rsid w:val="006D2EB5"/>
  </w:style>
  <w:style w:type="paragraph" w:customStyle="1" w:styleId="Operative">
    <w:name w:val="Operative"/>
    <w:basedOn w:val="IgnoredSpacing"/>
    <w:qFormat/>
    <w:rsid w:val="006D2EB5"/>
    <w:rPr>
      <w:vanish/>
    </w:rPr>
  </w:style>
  <w:style w:type="paragraph" w:customStyle="1" w:styleId="SpeedreadBulletList1">
    <w:name w:val="Speedread Bullet List 1"/>
    <w:basedOn w:val="BulletList1"/>
    <w:qFormat/>
    <w:rsid w:val="006D2EB5"/>
  </w:style>
  <w:style w:type="paragraph" w:customStyle="1" w:styleId="PartiesTitle">
    <w:name w:val="Parties Title"/>
    <w:basedOn w:val="Paragraph"/>
    <w:qFormat/>
    <w:rsid w:val="006D2EB5"/>
    <w:rPr>
      <w:b/>
    </w:rPr>
  </w:style>
  <w:style w:type="table" w:styleId="TableGrid">
    <w:name w:val="Table Grid"/>
    <w:basedOn w:val="TableNormal"/>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D2EB5"/>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6D2EB5"/>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6D2EB5"/>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6D2EB5"/>
    <w:pPr>
      <w:shd w:val="clear" w:color="auto" w:fill="D9D9D9" w:themeFill="background1" w:themeFillShade="D9"/>
      <w:ind w:left="1077"/>
    </w:pPr>
  </w:style>
  <w:style w:type="paragraph" w:customStyle="1" w:styleId="TestimoniumContract">
    <w:name w:val="Testimonium Contract"/>
    <w:basedOn w:val="Paragraph"/>
    <w:qFormat/>
    <w:rsid w:val="006D2EB5"/>
  </w:style>
  <w:style w:type="paragraph" w:customStyle="1" w:styleId="TestimoniumDeed">
    <w:name w:val="Testimonium Deed"/>
    <w:basedOn w:val="Paragraph"/>
    <w:qFormat/>
    <w:rsid w:val="006D2EB5"/>
  </w:style>
  <w:style w:type="paragraph" w:customStyle="1" w:styleId="Titlesubclause2">
    <w:name w:val="Title subclause2"/>
    <w:basedOn w:val="Untitledsubclause2"/>
    <w:qFormat/>
    <w:rsid w:val="006D2EB5"/>
    <w:rPr>
      <w:b/>
    </w:rPr>
  </w:style>
  <w:style w:type="paragraph" w:customStyle="1" w:styleId="Titlesubclause3">
    <w:name w:val="Title subclause3"/>
    <w:basedOn w:val="Untitledsubclause3"/>
    <w:qFormat/>
    <w:rsid w:val="006D2EB5"/>
    <w:rPr>
      <w:b/>
    </w:rPr>
  </w:style>
  <w:style w:type="paragraph" w:customStyle="1" w:styleId="Titlesubclause4">
    <w:name w:val="Title subclause4"/>
    <w:basedOn w:val="Untitledsubclause4"/>
    <w:qFormat/>
    <w:rsid w:val="006D2EB5"/>
    <w:rPr>
      <w:b/>
    </w:rPr>
  </w:style>
  <w:style w:type="paragraph" w:customStyle="1" w:styleId="UntitledClause">
    <w:name w:val="Untitled Clause"/>
    <w:basedOn w:val="TitleClause"/>
    <w:qFormat/>
    <w:rsid w:val="006D2EB5"/>
    <w:pPr>
      <w:spacing w:before="120"/>
    </w:pPr>
    <w:rPr>
      <w:b w:val="0"/>
    </w:rPr>
  </w:style>
  <w:style w:type="paragraph" w:customStyle="1" w:styleId="Titlesubclause1">
    <w:name w:val="Title subclause1"/>
    <w:basedOn w:val="Untitledsubclause1"/>
    <w:qFormat/>
    <w:rsid w:val="006D2EB5"/>
    <w:pPr>
      <w:spacing w:before="120"/>
    </w:pPr>
    <w:rPr>
      <w:b/>
    </w:rPr>
  </w:style>
  <w:style w:type="paragraph" w:customStyle="1" w:styleId="Schedule">
    <w:name w:val="Schedule"/>
    <w:qFormat/>
    <w:rsid w:val="006D2EB5"/>
    <w:pPr>
      <w:numPr>
        <w:numId w:val="38"/>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6D2EB5"/>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6D2EB5"/>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6D2EB5"/>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6D2EB5"/>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6D2EB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D2EB5"/>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6D2EB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6D2EB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D2EB5"/>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6D2EB5"/>
    <w:rPr>
      <w:b/>
    </w:rPr>
  </w:style>
  <w:style w:type="paragraph" w:customStyle="1" w:styleId="Part">
    <w:name w:val="Part"/>
    <w:basedOn w:val="Paragraph"/>
    <w:qFormat/>
    <w:rsid w:val="006D2EB5"/>
    <w:pPr>
      <w:numPr>
        <w:ilvl w:val="1"/>
        <w:numId w:val="38"/>
      </w:numPr>
      <w:spacing w:before="240" w:after="240"/>
      <w:jc w:val="left"/>
    </w:pPr>
    <w:rPr>
      <w:b/>
    </w:rPr>
  </w:style>
  <w:style w:type="paragraph" w:customStyle="1" w:styleId="AnnexTitle">
    <w:name w:val="Annex Title"/>
    <w:basedOn w:val="Paragraph"/>
    <w:next w:val="Paragraph"/>
    <w:qFormat/>
    <w:rsid w:val="006D2EB5"/>
    <w:pPr>
      <w:spacing w:before="240" w:after="240"/>
    </w:pPr>
    <w:rPr>
      <w:b/>
    </w:rPr>
  </w:style>
  <w:style w:type="paragraph" w:customStyle="1" w:styleId="PartTitle">
    <w:name w:val="Part Title"/>
    <w:basedOn w:val="Paragraph"/>
    <w:qFormat/>
    <w:rsid w:val="006D2EB5"/>
    <w:rPr>
      <w:b/>
    </w:rPr>
  </w:style>
  <w:style w:type="paragraph" w:customStyle="1" w:styleId="Testimonium">
    <w:name w:val="Testimonium"/>
    <w:basedOn w:val="Paragraph"/>
    <w:qFormat/>
    <w:rsid w:val="006D2EB5"/>
  </w:style>
  <w:style w:type="character" w:customStyle="1" w:styleId="apple-converted-space">
    <w:name w:val="apple-converted-space"/>
    <w:basedOn w:val="DefaultParagraphFont"/>
    <w:rsid w:val="006D2EB5"/>
    <w:rPr>
      <w:color w:val="000000"/>
    </w:rPr>
  </w:style>
  <w:style w:type="character" w:styleId="Emphasis">
    <w:name w:val="Emphasis"/>
    <w:basedOn w:val="DefaultParagraphFont"/>
    <w:uiPriority w:val="20"/>
    <w:qFormat/>
    <w:rsid w:val="006D2EB5"/>
    <w:rPr>
      <w:i/>
      <w:iCs/>
      <w:color w:val="000000"/>
    </w:rPr>
  </w:style>
  <w:style w:type="paragraph" w:customStyle="1" w:styleId="NoNumTitle-Clause">
    <w:name w:val="No Num Title - Clause"/>
    <w:basedOn w:val="TitleClause"/>
    <w:qFormat/>
    <w:rsid w:val="006D2EB5"/>
    <w:pPr>
      <w:numPr>
        <w:numId w:val="0"/>
      </w:numPr>
      <w:ind w:left="720"/>
    </w:pPr>
  </w:style>
  <w:style w:type="paragraph" w:customStyle="1" w:styleId="NoNumTitlesubclause1">
    <w:name w:val="No Num Title subclause1"/>
    <w:basedOn w:val="Titlesubclause1"/>
    <w:qFormat/>
    <w:rsid w:val="006D2EB5"/>
    <w:pPr>
      <w:numPr>
        <w:ilvl w:val="0"/>
        <w:numId w:val="0"/>
      </w:numPr>
      <w:ind w:left="720"/>
    </w:pPr>
  </w:style>
  <w:style w:type="paragraph" w:customStyle="1" w:styleId="AddressLine">
    <w:name w:val="Address Line"/>
    <w:basedOn w:val="Paragraph"/>
    <w:qFormat/>
    <w:rsid w:val="006D2EB5"/>
  </w:style>
  <w:style w:type="paragraph" w:styleId="Date">
    <w:name w:val="Date"/>
    <w:basedOn w:val="Paragraph"/>
    <w:qFormat/>
    <w:rsid w:val="006D2EB5"/>
  </w:style>
  <w:style w:type="paragraph" w:customStyle="1" w:styleId="SalutationPara">
    <w:name w:val="Salutation Para"/>
    <w:basedOn w:val="Paragraph"/>
    <w:next w:val="Paragraph"/>
    <w:qFormat/>
    <w:rsid w:val="006D2EB5"/>
    <w:pPr>
      <w:spacing w:before="240"/>
    </w:pPr>
  </w:style>
  <w:style w:type="character" w:styleId="FollowedHyperlink">
    <w:name w:val="FollowedHyperlink"/>
    <w:basedOn w:val="DefaultParagraphFont"/>
    <w:uiPriority w:val="99"/>
    <w:semiHidden/>
    <w:unhideWhenUsed/>
    <w:rsid w:val="006D2EB5"/>
    <w:rPr>
      <w:i/>
      <w:color w:val="000000"/>
      <w:u w:val="single"/>
    </w:rPr>
  </w:style>
  <w:style w:type="character" w:customStyle="1" w:styleId="DefTerm">
    <w:name w:val="DefTerm"/>
    <w:basedOn w:val="DefaultParagraphFont"/>
    <w:uiPriority w:val="1"/>
    <w:qFormat/>
    <w:rsid w:val="006D2EB5"/>
    <w:rPr>
      <w:b/>
      <w:color w:val="000000"/>
    </w:rPr>
  </w:style>
  <w:style w:type="table" w:customStyle="1" w:styleId="ShadedTable">
    <w:name w:val="Shaded Table"/>
    <w:basedOn w:val="TableNormal"/>
    <w:uiPriority w:val="99"/>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6D2EB5"/>
    <w:rPr>
      <w:i/>
    </w:rPr>
  </w:style>
  <w:style w:type="paragraph" w:customStyle="1" w:styleId="LetterTitle">
    <w:name w:val="Letter Title"/>
    <w:basedOn w:val="Paragraph"/>
    <w:qFormat/>
    <w:rsid w:val="006D2EB5"/>
    <w:rPr>
      <w:b/>
    </w:rPr>
  </w:style>
  <w:style w:type="paragraph" w:customStyle="1" w:styleId="LongQuestionPara">
    <w:name w:val="Long Question Para"/>
    <w:basedOn w:val="Paragraph"/>
    <w:link w:val="LongQuestionParaChar"/>
    <w:rsid w:val="006D2EB5"/>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6D2EB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D2EB5"/>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6D2EB5"/>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6D2EB5"/>
    <w:rPr>
      <w:rFonts w:ascii="Arial" w:eastAsia="Arial Unicode MS" w:hAnsi="Arial" w:cs="Arial"/>
      <w:color w:val="000000"/>
      <w:szCs w:val="20"/>
      <w:lang w:eastAsia="en-US"/>
    </w:rPr>
  </w:style>
  <w:style w:type="paragraph" w:customStyle="1" w:styleId="811D3A974D454A258B71E3C4DE24C4F210">
    <w:name w:val="811D3A974D454A258B71E3C4DE24C4F210"/>
    <w:rsid w:val="00D81404"/>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rsid w:val="006D2EB5"/>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6D2EB5"/>
    <w:pPr>
      <w:jc w:val="center"/>
    </w:pPr>
    <w:rPr>
      <w:sz w:val="28"/>
    </w:rPr>
  </w:style>
  <w:style w:type="paragraph" w:customStyle="1" w:styleId="Title-Clause">
    <w:name w:val="Title - Clause"/>
    <w:aliases w:val="BIWS Heading 1"/>
    <w:basedOn w:val="Normal"/>
    <w:rsid w:val="006D2EB5"/>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6D2EB5"/>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6D2EB5"/>
    <w:pPr>
      <w:spacing w:before="120"/>
    </w:pPr>
    <w:rPr>
      <w:b w:val="0"/>
    </w:rPr>
  </w:style>
  <w:style w:type="paragraph" w:customStyle="1" w:styleId="CoversheetParagraph">
    <w:name w:val="Coversheet Paragraph"/>
    <w:basedOn w:val="Normal"/>
    <w:autoRedefine/>
    <w:rsid w:val="006D2EB5"/>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6D2EB5"/>
    <w:rPr>
      <w:smallCaps w:val="0"/>
      <w:sz w:val="22"/>
    </w:rPr>
  </w:style>
  <w:style w:type="paragraph" w:customStyle="1" w:styleId="CoversheetStaticText">
    <w:name w:val="Coversheet Static Text"/>
    <w:basedOn w:val="CoversheetIntro"/>
    <w:qFormat/>
    <w:rsid w:val="006D2EB5"/>
    <w:rPr>
      <w:b w:val="0"/>
    </w:rPr>
  </w:style>
  <w:style w:type="paragraph" w:customStyle="1" w:styleId="CoversheetParty">
    <w:name w:val="Coversheet Party"/>
    <w:basedOn w:val="CoversheetIntro"/>
    <w:qFormat/>
    <w:rsid w:val="006D2EB5"/>
  </w:style>
  <w:style w:type="paragraph" w:customStyle="1" w:styleId="NoNumUntitledClause">
    <w:name w:val="No Num Untitled Clause"/>
    <w:basedOn w:val="UntitledClause"/>
    <w:qFormat/>
    <w:rsid w:val="006D2EB5"/>
    <w:pPr>
      <w:numPr>
        <w:numId w:val="0"/>
      </w:numPr>
      <w:ind w:left="720"/>
    </w:pPr>
  </w:style>
  <w:style w:type="paragraph" w:customStyle="1" w:styleId="BackgroundSubclause1">
    <w:name w:val="Background Subclause1"/>
    <w:basedOn w:val="Background"/>
    <w:qFormat/>
    <w:rsid w:val="006D2EB5"/>
    <w:pPr>
      <w:numPr>
        <w:ilvl w:val="1"/>
      </w:numPr>
    </w:pPr>
  </w:style>
  <w:style w:type="paragraph" w:customStyle="1" w:styleId="BackgroundSubclause2">
    <w:name w:val="Background Subclause2"/>
    <w:basedOn w:val="Background"/>
    <w:qFormat/>
    <w:rsid w:val="006D2EB5"/>
    <w:pPr>
      <w:numPr>
        <w:ilvl w:val="3"/>
      </w:numPr>
    </w:pPr>
  </w:style>
  <w:style w:type="paragraph" w:customStyle="1" w:styleId="HeadingLevel2CQA">
    <w:name w:val="Heading Level 2 CQA"/>
    <w:basedOn w:val="HeadingLevel2"/>
    <w:qFormat/>
    <w:rsid w:val="006D2EB5"/>
  </w:style>
  <w:style w:type="paragraph" w:customStyle="1" w:styleId="ClauseBullet1">
    <w:name w:val="Clause Bullet 1"/>
    <w:basedOn w:val="ParaClause"/>
    <w:qFormat/>
    <w:rsid w:val="006D2EB5"/>
    <w:pPr>
      <w:numPr>
        <w:numId w:val="16"/>
      </w:numPr>
      <w:ind w:left="1077" w:hanging="357"/>
      <w:outlineLvl w:val="0"/>
    </w:pPr>
  </w:style>
  <w:style w:type="paragraph" w:customStyle="1" w:styleId="ClauseBullet2">
    <w:name w:val="Clause Bullet 2"/>
    <w:basedOn w:val="ParaClause"/>
    <w:qFormat/>
    <w:rsid w:val="006D2EB5"/>
    <w:pPr>
      <w:numPr>
        <w:numId w:val="17"/>
      </w:numPr>
      <w:ind w:left="1434" w:hanging="357"/>
      <w:outlineLvl w:val="1"/>
    </w:pPr>
  </w:style>
  <w:style w:type="paragraph" w:customStyle="1" w:styleId="subclause1Bullet1">
    <w:name w:val="subclause 1 Bullet 1"/>
    <w:basedOn w:val="Parasubclause1"/>
    <w:qFormat/>
    <w:rsid w:val="006D2EB5"/>
    <w:pPr>
      <w:numPr>
        <w:numId w:val="18"/>
      </w:numPr>
      <w:ind w:left="1077" w:hanging="357"/>
    </w:pPr>
  </w:style>
  <w:style w:type="paragraph" w:customStyle="1" w:styleId="subclause2Bullet1">
    <w:name w:val="subclause 2 Bullet 1"/>
    <w:basedOn w:val="Parasubclause2"/>
    <w:qFormat/>
    <w:rsid w:val="006D2EB5"/>
    <w:pPr>
      <w:numPr>
        <w:numId w:val="20"/>
      </w:numPr>
      <w:ind w:left="1434" w:hanging="357"/>
    </w:pPr>
  </w:style>
  <w:style w:type="paragraph" w:customStyle="1" w:styleId="subclause3Bullet1">
    <w:name w:val="subclause 3 Bullet 1"/>
    <w:basedOn w:val="Parasubclause3"/>
    <w:qFormat/>
    <w:rsid w:val="006D2EB5"/>
    <w:pPr>
      <w:numPr>
        <w:numId w:val="19"/>
      </w:numPr>
      <w:ind w:left="2273" w:hanging="357"/>
    </w:pPr>
  </w:style>
  <w:style w:type="paragraph" w:customStyle="1" w:styleId="subclause1Bullet2">
    <w:name w:val="subclause 1 Bullet 2"/>
    <w:basedOn w:val="Parasubclause1"/>
    <w:qFormat/>
    <w:rsid w:val="006D2EB5"/>
    <w:pPr>
      <w:numPr>
        <w:numId w:val="21"/>
      </w:numPr>
      <w:ind w:left="1434" w:hanging="357"/>
    </w:pPr>
  </w:style>
  <w:style w:type="paragraph" w:customStyle="1" w:styleId="subclause2Bullet2">
    <w:name w:val="subclause 2 Bullet 2"/>
    <w:basedOn w:val="Parasubclause2"/>
    <w:qFormat/>
    <w:rsid w:val="006D2EB5"/>
    <w:pPr>
      <w:numPr>
        <w:numId w:val="22"/>
      </w:numPr>
      <w:ind w:left="2273" w:hanging="357"/>
    </w:pPr>
  </w:style>
  <w:style w:type="paragraph" w:customStyle="1" w:styleId="subclause3Bullet2">
    <w:name w:val="subclause 3 Bullet 2"/>
    <w:basedOn w:val="Parasubclause3"/>
    <w:qFormat/>
    <w:rsid w:val="006D2EB5"/>
    <w:pPr>
      <w:numPr>
        <w:numId w:val="23"/>
      </w:numPr>
      <w:ind w:left="2982" w:hanging="357"/>
    </w:pPr>
  </w:style>
  <w:style w:type="paragraph" w:customStyle="1" w:styleId="DefinedTermBullet">
    <w:name w:val="Defined Term Bullet"/>
    <w:basedOn w:val="DefinedTermPara"/>
    <w:qFormat/>
    <w:rsid w:val="006D2EB5"/>
    <w:pPr>
      <w:numPr>
        <w:numId w:val="24"/>
      </w:numPr>
    </w:pPr>
  </w:style>
  <w:style w:type="paragraph" w:customStyle="1" w:styleId="DefinedTermNumber">
    <w:name w:val="Defined Term Number"/>
    <w:basedOn w:val="DefinedTermPara"/>
    <w:qFormat/>
    <w:rsid w:val="006D2EB5"/>
    <w:pPr>
      <w:numPr>
        <w:ilvl w:val="1"/>
      </w:numPr>
    </w:pPr>
  </w:style>
  <w:style w:type="paragraph" w:customStyle="1" w:styleId="AdditionalTitle">
    <w:name w:val="Additional Title"/>
    <w:basedOn w:val="Paragraph"/>
    <w:qFormat/>
    <w:rsid w:val="006D2EB5"/>
    <w:pPr>
      <w:jc w:val="left"/>
    </w:pPr>
    <w:rPr>
      <w:b/>
    </w:rPr>
  </w:style>
  <w:style w:type="character" w:customStyle="1" w:styleId="error">
    <w:name w:val="error"/>
    <w:basedOn w:val="DefaultParagraphFont"/>
    <w:rsid w:val="006D2EB5"/>
    <w:rPr>
      <w:color w:val="000000"/>
    </w:rPr>
  </w:style>
  <w:style w:type="paragraph" w:customStyle="1" w:styleId="NoNumUntitledsubclause1">
    <w:name w:val="No Num Untitled subclause 1"/>
    <w:basedOn w:val="Untitledsubclause1"/>
    <w:qFormat/>
    <w:rsid w:val="006D2EB5"/>
    <w:pPr>
      <w:numPr>
        <w:ilvl w:val="0"/>
        <w:numId w:val="0"/>
      </w:numPr>
      <w:ind w:left="720"/>
    </w:pPr>
  </w:style>
  <w:style w:type="paragraph" w:customStyle="1" w:styleId="BackgroundParaClause">
    <w:name w:val="Background Para Clause"/>
    <w:basedOn w:val="Background"/>
    <w:qFormat/>
    <w:rsid w:val="006D2EB5"/>
    <w:pPr>
      <w:numPr>
        <w:numId w:val="0"/>
      </w:numPr>
    </w:pPr>
  </w:style>
  <w:style w:type="paragraph" w:customStyle="1" w:styleId="BackgroundParaSubclause1">
    <w:name w:val="Background Para Subclause1"/>
    <w:basedOn w:val="BackgroundSubclause1"/>
    <w:qFormat/>
    <w:rsid w:val="006D2EB5"/>
    <w:pPr>
      <w:numPr>
        <w:ilvl w:val="0"/>
        <w:numId w:val="0"/>
      </w:numPr>
      <w:ind w:left="994"/>
    </w:pPr>
    <w:rPr>
      <w:lang w:val="en-US"/>
    </w:rPr>
  </w:style>
  <w:style w:type="paragraph" w:customStyle="1" w:styleId="BackgroundParaSubclause2">
    <w:name w:val="Background Para Subclause2"/>
    <w:basedOn w:val="BackgroundSubclause2"/>
    <w:qFormat/>
    <w:rsid w:val="006D2EB5"/>
    <w:pPr>
      <w:numPr>
        <w:ilvl w:val="0"/>
        <w:numId w:val="0"/>
      </w:numPr>
      <w:ind w:left="1701"/>
    </w:pPr>
    <w:rPr>
      <w:lang w:val="en-US"/>
    </w:rPr>
  </w:style>
  <w:style w:type="paragraph" w:customStyle="1" w:styleId="ClauseBulletPara">
    <w:name w:val="Clause Bullet Para"/>
    <w:basedOn w:val="ClauseBullet1"/>
    <w:qFormat/>
    <w:rsid w:val="006D2EB5"/>
    <w:pPr>
      <w:numPr>
        <w:numId w:val="0"/>
      </w:numPr>
      <w:ind w:left="1080"/>
    </w:pPr>
    <w:rPr>
      <w:lang w:val="en-US"/>
    </w:rPr>
  </w:style>
  <w:style w:type="paragraph" w:customStyle="1" w:styleId="ClauseBullet2Para">
    <w:name w:val="Clause Bullet 2 Para"/>
    <w:basedOn w:val="ClauseBullet2"/>
    <w:qFormat/>
    <w:rsid w:val="006D2EB5"/>
    <w:pPr>
      <w:numPr>
        <w:numId w:val="0"/>
      </w:numPr>
      <w:ind w:left="1440"/>
    </w:pPr>
    <w:rPr>
      <w:lang w:val="en-US"/>
    </w:rPr>
  </w:style>
  <w:style w:type="paragraph" w:customStyle="1" w:styleId="ACTJurisdictionCheckList">
    <w:name w:val="ACTJurisdictionCheckList"/>
    <w:basedOn w:val="Normal"/>
    <w:rsid w:val="006D2EB5"/>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6D2EB5"/>
  </w:style>
  <w:style w:type="paragraph" w:customStyle="1" w:styleId="ScheduleTitleClause">
    <w:name w:val="Schedule Title Clause"/>
    <w:basedOn w:val="Normal"/>
    <w:rsid w:val="006D2EB5"/>
    <w:pPr>
      <w:keepNext/>
      <w:numPr>
        <w:ilvl w:val="2"/>
        <w:numId w:val="38"/>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6D2EB5"/>
    <w:pPr>
      <w:numPr>
        <w:ilvl w:val="3"/>
        <w:numId w:val="38"/>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6D2EB5"/>
    <w:pPr>
      <w:numPr>
        <w:ilvl w:val="4"/>
        <w:numId w:val="38"/>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6D2EB5"/>
    <w:pPr>
      <w:numPr>
        <w:ilvl w:val="5"/>
        <w:numId w:val="38"/>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6D2EB5"/>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6D2EB5"/>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6D2EB5"/>
    <w:pPr>
      <w:shd w:val="clear" w:color="auto" w:fill="D9D9D9" w:themeFill="background1" w:themeFillShade="D9"/>
      <w:ind w:left="1077"/>
    </w:pPr>
  </w:style>
  <w:style w:type="paragraph" w:customStyle="1" w:styleId="ScheduleUntitledClause">
    <w:name w:val="Schedule Untitled Clause"/>
    <w:basedOn w:val="ScheduleTitleClause"/>
    <w:qFormat/>
    <w:rsid w:val="006D2EB5"/>
    <w:pPr>
      <w:spacing w:before="120"/>
    </w:pPr>
    <w:rPr>
      <w:b w:val="0"/>
    </w:rPr>
  </w:style>
  <w:style w:type="paragraph" w:customStyle="1" w:styleId="EmptyClausePara">
    <w:name w:val="Empty Clause Para"/>
    <w:basedOn w:val="IgnoredSpacing"/>
    <w:qFormat/>
    <w:rsid w:val="006D2EB5"/>
  </w:style>
  <w:style w:type="paragraph" w:styleId="ListParagraph">
    <w:name w:val="List Paragraph"/>
    <w:basedOn w:val="Normal"/>
    <w:uiPriority w:val="34"/>
    <w:qFormat/>
    <w:rsid w:val="006D2EB5"/>
    <w:pPr>
      <w:ind w:left="720"/>
      <w:contextualSpacing/>
    </w:pPr>
    <w:rPr>
      <w:color w:val="000000"/>
    </w:rPr>
  </w:style>
  <w:style w:type="paragraph" w:customStyle="1" w:styleId="ScheduleTitlesubclause1">
    <w:name w:val="Schedule Title subclause1"/>
    <w:basedOn w:val="ScheduleUntitledsubclause1"/>
    <w:qFormat/>
    <w:rsid w:val="006D2EB5"/>
    <w:pPr>
      <w:spacing w:before="120"/>
    </w:pPr>
    <w:rPr>
      <w:b/>
    </w:rPr>
  </w:style>
  <w:style w:type="paragraph" w:customStyle="1" w:styleId="835FF0B0D5344FE4A8EE41F54AA7E17C16">
    <w:name w:val="835FF0B0D5344FE4A8EE41F54AA7E17C16"/>
    <w:rsid w:val="00D81404"/>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6D2EB5"/>
  </w:style>
  <w:style w:type="table" w:customStyle="1" w:styleId="ShadedTable1">
    <w:name w:val="Shaded Table1"/>
    <w:basedOn w:val="TableNormal"/>
    <w:uiPriority w:val="99"/>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6D2EB5"/>
    <w:rPr>
      <w:color w:val="000000"/>
    </w:rPr>
  </w:style>
  <w:style w:type="character" w:customStyle="1" w:styleId="IgnoredEmptysubclauseChar">
    <w:name w:val="Ignored Empty subclause Char"/>
    <w:basedOn w:val="DefaultParagraphFont"/>
    <w:link w:val="IgnoredEmptysubclause"/>
    <w:rsid w:val="006D2EB5"/>
    <w:rPr>
      <w:color w:val="000000"/>
    </w:rPr>
  </w:style>
  <w:style w:type="character" w:styleId="CommentReference">
    <w:name w:val="annotation reference"/>
    <w:uiPriority w:val="99"/>
    <w:semiHidden/>
    <w:unhideWhenUsed/>
    <w:rsid w:val="00992407"/>
    <w:rPr>
      <w:rFonts w:ascii="Arial" w:eastAsia="Arial" w:hAnsi="Arial" w:cs="Arial"/>
      <w:color w:val="000000"/>
      <w:sz w:val="16"/>
      <w:szCs w:val="16"/>
    </w:rPr>
  </w:style>
  <w:style w:type="paragraph" w:styleId="CommentText">
    <w:name w:val="annotation text"/>
    <w:basedOn w:val="Normal"/>
    <w:link w:val="CommentTextChar"/>
    <w:uiPriority w:val="99"/>
    <w:unhideWhenUsed/>
    <w:rsid w:val="00992407"/>
    <w:rPr>
      <w:color w:val="000000"/>
      <w:sz w:val="20"/>
      <w:szCs w:val="20"/>
    </w:rPr>
  </w:style>
  <w:style w:type="character" w:customStyle="1" w:styleId="CommentTextChar">
    <w:name w:val="Comment Text Char"/>
    <w:basedOn w:val="DefaultParagraphFont"/>
    <w:link w:val="CommentText"/>
    <w:uiPriority w:val="99"/>
    <w:rsid w:val="00992407"/>
    <w:rPr>
      <w:rFonts w:eastAsiaTheme="minorHAnsi"/>
      <w:color w:val="000000"/>
      <w:sz w:val="20"/>
      <w:szCs w:val="20"/>
      <w:lang w:eastAsia="en-US"/>
    </w:rPr>
  </w:style>
  <w:style w:type="character" w:customStyle="1" w:styleId="UnresolvedMention1">
    <w:name w:val="Unresolved Mention1"/>
    <w:basedOn w:val="DefaultParagraphFont"/>
    <w:uiPriority w:val="99"/>
    <w:semiHidden/>
    <w:unhideWhenUsed/>
    <w:rsid w:val="00992407"/>
    <w:rPr>
      <w:color w:val="000000"/>
      <w:shd w:val="clear" w:color="auto" w:fill="E1DFDD"/>
    </w:rPr>
  </w:style>
  <w:style w:type="paragraph" w:styleId="CommentSubject">
    <w:name w:val="annotation subject"/>
    <w:basedOn w:val="CommentText"/>
    <w:next w:val="CommentText"/>
    <w:link w:val="CommentSubjectChar"/>
    <w:uiPriority w:val="99"/>
    <w:semiHidden/>
    <w:unhideWhenUsed/>
    <w:rsid w:val="0066611B"/>
    <w:pPr>
      <w:spacing w:after="200"/>
    </w:pPr>
    <w:rPr>
      <w:b/>
      <w:bCs/>
    </w:rPr>
  </w:style>
  <w:style w:type="character" w:customStyle="1" w:styleId="CommentSubjectChar">
    <w:name w:val="Comment Subject Char"/>
    <w:basedOn w:val="CommentTextChar"/>
    <w:link w:val="CommentSubject"/>
    <w:uiPriority w:val="99"/>
    <w:semiHidden/>
    <w:rsid w:val="0066611B"/>
    <w:rPr>
      <w:rFonts w:eastAsiaTheme="minorHAnsi"/>
      <w:b/>
      <w:bCs/>
      <w:color w:val="000000"/>
      <w:sz w:val="20"/>
      <w:szCs w:val="20"/>
      <w:lang w:eastAsia="en-US"/>
    </w:rPr>
  </w:style>
  <w:style w:type="paragraph" w:customStyle="1" w:styleId="6B1115FCC3DC4C6AB2CF846F0C50B663">
    <w:name w:val="6B1115FCC3DC4C6AB2CF846F0C50B663"/>
    <w:rsid w:val="002239D7"/>
    <w:pPr>
      <w:spacing w:line="276" w:lineRule="auto"/>
    </w:pPr>
    <w:rPr>
      <w:color w:val="000000"/>
    </w:rPr>
  </w:style>
  <w:style w:type="paragraph" w:styleId="Revision">
    <w:name w:val="Revision"/>
    <w:hidden/>
    <w:uiPriority w:val="99"/>
    <w:semiHidden/>
    <w:rsid w:val="00A21EF3"/>
    <w:pPr>
      <w:spacing w:after="0" w:line="240" w:lineRule="auto"/>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document xmlns:xsd="http://www.w3.org/2001/XMLSchema" xmlns:xsi="http://www.w3.org/2001/XMLSchema-instance" guid="0" synced="true" validated="true">
  <n-docbody>
    <standard.doc precedenttype="agreement">
      <prelim>
        <product.name>product.name0</product.name>
        <title>Expenses policy</title>
        <author>
          <link href="http://uk.practicallaw.com/about/our-team/uk-employment" style="ACTLinkURL">
            <ital>Practical Law Employment</ital>
          </link>
        </author>
        <resource.type>Standard documents</resource.type>
        <juris>juris0</juris>
        <juris>juris1</juris>
      </prelim>
      <abstract>
        <para>
          <paratext>A policy to deal with claims for reimbursement of expenses, including travel, accommodation and hospitality.</paratext>
        </para>
      </abstract>
      <toc.identifier hasToc="true"/>
      <body>
        <cover.sheet>
          <head align="left" preservecase="true">
            <headtext>Expenses policy</headtext>
          </head>
        </cover.sheet>
        <operative xrefname="paragraph">
          <drafting.note id="a442184" jurisdiction="">
            <head align="left" preservecase="true">
              <headtext>About this document</headtext>
            </head>
            <division id="a000004" level="1">
              <para>
                <paratext>An expenses policy sets out the procedure that an employer requires an employee to follow before it will reimburse expenses claims that a member of staff has incurred in the course of their work. An employer will have to decide whether it wants to limit the type of expenses that can be incurred and the financial limits it wants to impose.</paratext>
              </para>
              <para>
                <paratext>An employer should ensure that this policy reflects its practice and requirements in respect of all types of expenses that are likely to be incurred by a member of staff. It may want to take responsibility for booking or paying for some of the larger costs that might be incurred by staff up-front, for example, hotel accommodation, air travel and some client entertainment. This will mean that the employer may be able to negotiate bulk discounts, will have control over larger expenses and will avoid staff being out of pocket for substantial amounts.</paratext>
              </para>
              <para>
                <paratext>
                  Employers should regularly audit their expenses policy and procedures to ensure that they comply with the 
                  <link href="1-503-8422" style="ACTLinkPLCtoPLC">
                    <ital>Bribery Act 2010</ital>
                  </link>
                  . In particular, there must be evidence of how and why each expense was incurred. This may assist an employer in meeting the "adequate procedures" defence under the Act if an offence is committed by one of its workers. For further information, see 
                  <link anchor="a960856" href="5-504-5185" style="ACTLinkPLCtoPLC">
                    <ital>Practice note, Bribery Act 2010: issues for employment lawyers: Expenses</ital>
                  </link>
                  .
                </paratext>
              </para>
            </division>
          </drafting.note>
          <clause id="a850370">
            <identifier>1.</identifier>
            <head align="left" preservecase="true">
              <headtext>About this policy</headtext>
            </head>
            <subclause1 id="a664743">
              <identifier>1.1</identifier>
              <para>
                <paratext>The purpose of this policy is to set out our rules on the reimbursement of expenses, including travel, accommodation and hospitality.</paratext>
              </para>
            </subclause1>
            <subclause1 condition="optional" id="a754239">
              <identifier>1.2</identifier>
              <para>
                <paratext>
                  This policy has been [agreed
                  <bold> OR </bold>
                  implemented following consultation] with the [NAME OF TRADE UNION,
                  <bold> </bold>
                  WORKS COUNCIL
                  <bold> </bold>
                  OR
                  <bold> </bold>
                  STAFF ASSOCIATION].
                </paratext>
              </para>
              <drafting.note id="a724846" jurisdiction="">
                <head align="left" preservecase="true">
                  <headtext>Staff involvement (optional paragraph)</headtext>
                </head>
                <division id="a000005"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
                          The policy change is a "measure" that is taking place in the context of a 
                          <link href="8-107-7424" style="ACTLinkPLCtoPLC">
                            <ital>TUPE</ital>
                          </link>
                           transfer, in which case there may be an obligation to consult as part of the TUPE consultation.
                        </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link href="http://uk.practicallaw.com/1-375-8975" style="ACTLinkURL">
                        <ital>Practice note, Information and consultation obligations in employment: overview</ital>
                      </link>
                      .
                    </paratext>
                  </para>
                </division>
              </drafting.note>
            </subclause1>
            <subclause1 id="a953139">
              <identifier>1.3</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660628" jurisdiction="">
                <head align="left" preservecase="true">
                  <headtext>Non-contractual status</headtext>
                </head>
                <division id="a000006"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724846">
                        <ital>Drafting note, Staff involvement (optional paragraph)</ital>
                      </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69711">
            <identifier>2.</identifier>
            <head align="left" preservecase="true">
              <headtext>Who does this policy apply to?</headtext>
            </head>
            <subclause1 id="a545923">
              <identifier>2.1</identifier>
              <para>
                <paratext>This policy applies to all employees, officers, consultants, self-employed contractors, casual workers, agency workers, volunteers and interns.</paratext>
              </para>
            </subclause1>
          </clause>
          <clause id="a659072">
            <identifier>3.</identifier>
            <head align="left" preservecase="true">
              <headtext>Who is responsible for this policy?</headtext>
            </head>
            <subclause1 id="a837199">
              <identifier>3.1</identifier>
              <para>
                <paratext>
                  The [board of directors (the 
                  <defn.term>Board</defn.term>
                  ) 
                  <bold>OR</bold>
                   [COMMITTEE] 
                  <bold>OR</bold>
                   [POSITION]] has overall responsibility for the effective operation of this policy but has delegated responsibility for overseeing its implementation to [the Head of the HR Department 
                  <bold>OR</bold>
                   [POSITION] 
                  <bold>OR</bold>
                   the Head of the Accounts Department]. Suggestions for change should be reported to [the Head of the HR Department 
                  <bold>OR</bold>
                   [POSITION] 
                  <bold>OR</bold>
                   the Head of the Accounts Department].
                </paratext>
              </para>
            </subclause1>
            <subclause1 id="a163685">
              <identifier>3.2</identifier>
              <para>
                <paratext>
                  [Line managers have 
                  <bold>OR</bold>
                   The HR Department has] day-to-day responsibility for this policy and you should refer any questions about this policy to them in the first instance.
                </paratext>
              </para>
            </subclause1>
          </clause>
          <clause id="a540117">
            <identifier>4.</identifier>
            <head align="left" preservecase="true">
              <headtext>Process for reimbursement</headtext>
            </head>
            <drafting.note id="a724498" jurisdiction="">
              <head align="left" preservecase="true">
                <headtext>Process for reimbursement</headtext>
              </head>
              <division id="a000007" level="1">
                <para>
                  <paratext>This section should be tailored to reflect the process that employees need to follow in order to claim expenses.  For example, are employees expected to use a specific system to log expenses and seek repayment, or is a claim form manually completed and submitted to a specific person or team for processing?</paratext>
                </para>
                <para>
                  <paratext>If there is an expectation that expenses are paid for using a corporate credit card then this should be specified.</paratext>
                </para>
              </division>
            </drafting.note>
            <subclause1 id="a520327">
              <identifier>4.1</identifier>
              <para>
                <paratext>
                  We will reimburse expenses properly incurred in accordance with this policy. 
                  <internal.reference refid="a643332">
                    <ital>paragraph 5</ital>
                  </internal.reference>
                  , 
                  <internal.reference refid="a529090">
                    <ital>paragraph 6</ital>
                  </internal.reference>
                   and 
                  <internal.reference refid="a152359">
                    <ital>paragraph 7</ital>
                  </internal.reference>
                   set out the type of expenses that may be claimed under this policy, and the limits on what may be claimed. Only claims for legitimate business expenses may be made, and any attempt to claim expenses fraudulently or in breach of this policy may result in disciplinary action.
                </paratext>
              </para>
            </subclause1>
            <subclause1 id="a903771">
              <identifier>4.2</identifier>
              <para>
                <paratext>Expenses will only be reimbursed if they are:</paratext>
              </para>
              <subclause2 id="a513102">
                <identifier>(a)</identifier>
                <para>
                  <paratext>
                    submitted [to [your line manager 
                    <bold>OR </bold>
                    the HR Department 
                    <bold>OR</bold>
                     the Accounts Department] on the appropriate claim form 
                    <bold>OR</bold>
                     on the [NAME] expenses system];
                  </paratext>
                </para>
              </subclause2>
              <subclause2 id="a870247">
                <identifier>(b)</identifier>
                <para>
                  <paratext>
                    submitted within [28 
                    <bold>OR</bold>
                     [NUMBER]] days of being incurred;
                  </paratext>
                </para>
              </subclause2>
              <subclause2 id="a527382">
                <identifier>(c)</identifier>
                <para>
                  <paratext>supported by relevant documents (for example, VAT receipts, tickets, and credit or debit card slips); and</paratext>
                </para>
              </subclause2>
              <subclause2 id="a470974">
                <identifier>(d)</identifier>
                <para>
                  <paratext>authorised in advance where required.</paratext>
                </para>
              </subclause2>
            </subclause1>
            <subclause1 id="a141267">
              <identifier>4.3</identifier>
              <para>
                <paratext>Claims for authorised expenses submitted in accordance with this policy will be paid directly into your bank or building society account via payroll.</paratext>
              </para>
            </subclause1>
            <subclause1 id="a563322">
              <identifier>4.4</identifier>
              <para>
                <paratext>
                  Any questions about the reimbursement of expenses should be put to [your line manager 
                  <bold>OR</bold>
                   the HR Department 
                  <bold>OR</bold>
                   the Accounts Department] before you incur the relevant costs.
                </paratext>
              </para>
            </subclause1>
          </clause>
          <clause id="a643332">
            <identifier>5.</identifier>
            <head align="left" preservecase="true">
              <headtext>Travel expenses</headtext>
            </head>
            <drafting.note id="a480660" jurisdiction="">
              <head align="left" preservecase="true">
                <headtext>Travel expenses</headtext>
              </head>
              <division id="a000008" level="1">
                <para>
                  <paratext>This section should be tailored for any specific conditions relating to business travel.  For example, the following may need to be considered:</paratext>
                </para>
                <para>
                  <paratext>Does the employer have a specific system used for booking travel which employers are expected to use? Is use of that system open to all, or are only specific individuals authorised to book travel?</paratext>
                </para>
                <para>
                  <paratext>Is there an expectation that rideshare taxi operators (such as Uber) are used, or is a taxi the preferred option?</paratext>
                </para>
                <para>
                  <paratext>Are there limits on cabin class for travel by air?  Is there an expectation that air travel is by economy, or are different classes permitted for longer journeys?</paratext>
                </para>
                <list type="bulleted">
                  <list.item>
                    <para>
                      <paratext>Is there a limit on the length of journey an employee can use their own vehicle for?</paratext>
                    </para>
                  </list.item>
                </list>
              </division>
            </drafting.note>
            <subclause1 id="a447003">
              <identifier>5.1</identifier>
              <para>
                <paratext>
                  We will reimburse the reasonable cost of necessary travel in connection with our business, subject to compliance with the reimbursement process in 
                  <internal.reference refid="a540117">
                    <ital>paragraph 4</ital>
                  </internal.reference>
                   and the conditions set out below. [Travel bookings must be made [through [NAME OF SYSTEM] 
                  <bold>OR</bold>
                   by [NAME OF ROLE].]   The most economic means of travel should be chosen if practicable and you should use existing travelcards or season tickets wherever possible. The following are not treated as travel in connection with our business:
                </paratext>
              </para>
              <subclause2 id="a929350">
                <identifier>(a)</identifier>
                <para>
                  <paratext>travel between your home and usual place of work;</paratext>
                </para>
              </subclause2>
              <subclause2 id="a457874">
                <identifier>(b)</identifier>
                <para>
                  <paratext>travel which is mainly for your own purposes; and</paratext>
                </para>
              </subclause2>
              <subclause2 id="a283644">
                <identifier>(c)</identifier>
                <para>
                  <paratext>travel which, while undertaken on our behalf, is similar or equivalent to travel between your home and your usual place of work.</paratext>
                </para>
              </subclause2>
            </subclause1>
            <subclause1 id="a404484">
              <identifier>5.2</identifier>
              <para>
                <paratext>Before booking any travel, you should consider whether the travel is necessary, and whether there is another more economical and environmentally friendly way of achieving the aim of the trip, such as using a video call.</paratext>
              </para>
            </subclause1>
            <subclause1 id="a160648">
              <identifier>5.3</identifier>
              <para>
                <paratext>
                  <bold>Trains.</bold>
                   We will reimburse the cost of standard class travel.
                </paratext>
              </para>
            </subclause1>
            <subclause1 id="a504813">
              <identifier>5.4</identifier>
              <para>
                <paratext>
                  <bold>Taxis.</bold>
                   We do not expect you to take a taxi when there is public transport available, unless it is cost effective due to a significant saving of journey time or the number of staff travelling together. A receipt should be obtained. [Rideshare taxi operators [may 
                  <bold>OR </bold>
                  should 
                  <bold>OR</bold>
                   should not] be used [where possible].
                </paratext>
              </para>
            </subclause1>
            <subclause1 id="a293233">
              <identifier>5.5</identifier>
              <para>
                <paratext>
                  <bold>Car.</bold>
                   Where it is cost effective for you to use your car for business travel, and you have been authorised to do so, you can claim a mileage allowance on proof of mileage. Details of the current mileage rates can be obtained from [your line manager 
                  <bold>OR </bold>
                  the HR Department 
                  <bold>OR</bold>
                   the Accounts Department]. You can also claim for any necessary parking costs which must be supported by a receipt or the display ticket.
                </paratext>
              </para>
            </subclause1>
            <subclause1 id="a755452">
              <identifier>5.6</identifier>
              <para>
                <paratext>
                  <bold>Air travel.</bold>
                   If you are required to travel by plane in the course of your duties you should discuss travel arrangements with [your line manager 
                  <bold>OR</bold>
                   the HR Department 
                  <bold>OR </bold>
                  the Accounts Department] in advance. [Air travel should be booked at least 14 days in advance of departure, unless there are exceptional circumstances which prevent you from doing so and you have the required authorisation prior to booking.]
                </paratext>
              </para>
            </subclause1>
            <subclause1 id="a116712">
              <identifier>5.7</identifier>
              <para>
                <paratext>We will not reimburse penalty fares or fines for parking or driving offences, other than at our discretion in exceptional circumstances.</paratext>
              </para>
            </subclause1>
          </clause>
          <clause id="a529090">
            <identifier>6.</identifier>
            <head align="left" preservecase="true">
              <headtext>Accommodation and other overnight expenses</headtext>
            </head>
            <drafting.note id="a356660" jurisdiction="">
              <head align="left" preservecase="true">
                <headtext>Accommodation conditions</headtext>
              </head>
              <division id="a000009" level="1">
                <para>
                  <paratext>This section should be tailored to reflect the employer's approach to reflect any limits on accommodation and associated expenses, as well as to outline any specific conditions related to booking accommodation.  Where international travel may be required, paragraph 6.1 should be tailored to reflect this.</paratext>
                </para>
              </division>
            </drafting.note>
            <subclause1 id="a990266">
              <identifier>6.1</identifier>
              <para>
                <paratext>
                  If you are required to stay away overnight in the course of your duties you should discuss accommodation arrangements with [your line manager 
                  <bold>OR</bold>
                   the HR Department 
                  <bold>OR</bold>
                   the Accounts Department] in advance. Accommodation will usually be subject to an upper limit per night of £[AMOUNT] (London) or £[AMOUNT] (outside London).  Accommodation must be booked [through [NAME OF SYSTEM] 
                  <bold>OR</bold>
                   by [NAME OF ROLE]].   [Only hotel accommodation should be booked.  Booking a rental property or homestay is not permitted under this policy.]
                </paratext>
              </para>
            </subclause1>
            <subclause1 id="a172162">
              <identifier>6.2</identifier>
              <para>
                <paratext>
                  We will reimburse your reasonable out-of-pocket expenses for overnight stays provided they are submitted in accordance with the reimbursement process in 
                  <internal.reference refid="a540117">
                    <ital>paragraph 4</ital>
                  </internal.reference>
                   and supported by receipts as follows:
                </paratext>
              </para>
              <subclause2 id="a478895">
                <identifier>(a)</identifier>
                <para>
                  <paratext>breakfast up to a maximum of £[AMOUNT] a day;</paratext>
                </para>
              </subclause2>
              <subclause2 id="a767782">
                <identifier>(b)</identifier>
                <para>
                  <paratext>lunch and an evening meal [including non-alcoholic drinks] up to £[AMOUNT] a day for lunch, £[AMOUNT] a day for an evening meal or, where both are incurred on the same day, an overall maximum of £[AMOUNT]; and</paratext>
                </para>
              </subclause2>
              <subclause2 id="a713607">
                <identifier>(c)</identifier>
                <para>
                  <paratext>up to £[AMOUNT] for each night spent away from home for incidental expenses.</paratext>
                </para>
              </subclause2>
            </subclause1>
          </clause>
          <clause id="a152359">
            <identifier>7.</identifier>
            <head align="left" preservecase="true">
              <headtext>Entertaining clients</headtext>
            </head>
            <subclause1 id="a506155">
              <identifier>7.1</identifier>
              <para>
                <paratext>
                  You may entertain actual or prospective [clients 
                  <bold>OR</bold>
                   customers] only where your proposal and an appropriate budget has been agreed in writing in advance with your line manager.  Reimbursement is subject to compliance with the reimbursement process in 
                  <internal.reference refid="a540117">
                    <ital>paragraph 4</ital>
                  </internal.reference>
                  . Receipts must be submitted in full with your expenses claim.
                </paratext>
              </para>
            </subclause1>
            <subclause1 condition="optional" id="a850406">
              <identifier>7.2</identifier>
              <para>
                <paratext>You must also ensure that the provision of any such hospitality in the circumstances complies with our Anti-Corruption and Bribery Policy.</paratext>
              </para>
              <drafting.note id="a308816" jurisdiction="">
                <head align="left" preservecase="true">
                  <headtext>Hospitality and bribery</headtext>
                </head>
                <division id="a000010" level="1">
                  <para>
                    <paratext>
                      The provision of hospitality (food, drink or other entertainment) is relatively common when doing business, but may amount to bribery if given or received with the intention of improperly influencing business decisions. For more information, see 
                      <link href="7-523-1412#a755107" style="ACTLinkPLCtoPLC">
                        <ital>Standard document, Anti-corruption and bribery policy (short form): Gifts and hospitality</ital>
                      </link>
                      .
                    </paratext>
                  </para>
                </division>
              </drafting.note>
            </subclause1>
          </clause>
        </operative>
      </body>
      <rev.history>
        <rev.item>
          <rev.title>General review (January 2025)</rev.title>
          <rev.date>20250127</rev.date>
          <rev.author>PL Employment</rev.author>
          <rev.body>
            <division id="a000001" level="1">
              <para>
                <paratext>
                  We have reviewed this resource and added the following drafting notes: 
                  <internal.reference refid="a724498">
                    <ital>Drafting note, Process for reimbursement</ital>
                  </internal.reference>
                  , 
                  <internal.reference refid="a480660">
                    <ital>Drafting note, Travel expenses</ital>
                  </internal.reference>
                   and 
                  <internal.reference refid="a356660">
                    <ital>Drafting note, Accommodation conditions</ital>
                  </internal.reference>
                  .  We have also added wording to those sections to provide additional optional conditions, information about making bookings and to emphasise the importance of complying with the reimbursement process.
                </paratext>
              </para>
            </division>
          </rev.body>
        </rev.item>
        <rev.item>
          <rev.title>General review (November 2021)</rev.title>
          <rev.date>20211109</rev.date>
          <rev.author>Practical Law Employment</rev.author>
          <rev.body>
            <division id="a000002" level="1">
              <para>
                <paratext>General review of document. Minor improvements to structure and wording in the interests of consistency with other policies and procedures.</paratext>
              </para>
            </division>
          </rev.body>
        </rev.item>
        <rev.item>
          <rev.title>Resource created</rev.title>
          <rev.date>20090709</rev.date>
          <rev.author>PLC Service</rev.author>
          <rev.body>
            <division id="a000003" level="1">
              <para>
                <paratext>We will track here amendments to this resource that reflect changes in law and practice.</paratext>
              </para>
            </division>
          </rev.body>
        </rev.item>
      </rev.history>
    </standard.doc>
  </n-docbody>
</n-document>
</file>

<file path=customXml/item5.xml><?xml version="1.0" encoding="utf-8"?>
<cdm:cachedDataManifest xmlns:cdm="http://schemas.microsoft.com/2004/VisualStudio/Tools/Applications/CachedDataManifest.xsd" cdm:revision="1"/>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16B12-D438-481A-84C3-8B7D83C7A3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B9B40-BECB-40EE-948B-4BDC8166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FFFCF3BA-CAC9-4572-8F6D-148CF870115E}">
  <ds:schemaRefs>
    <ds:schemaRef ds:uri="http://www.w3.org/2001/XMLSchema"/>
  </ds:schemaRefs>
</ds:datastoreItem>
</file>

<file path=customXml/itemProps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1B05BEE2-CE3B-436A-9426-DD177815558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B1FB9AFD-8921-4E0B-8B7C-6885B82D5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3521</Characters>
  <Application>Microsoft Office Word</Application>
  <DocSecurity>4</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Colina Greenway</dc:creator>
  <cp:keywords/>
  <cp:lastModifiedBy>Hannah Blakesley</cp:lastModifiedBy>
  <cp:revision>10</cp:revision>
  <cp:lastPrinted>2025-05-01T18:23:00Z</cp:lastPrinted>
  <dcterms:created xsi:type="dcterms:W3CDTF">2025-07-18T18:31:00Z</dcterms:created>
  <dcterms:modified xsi:type="dcterms:W3CDTF">2025-09-16T14:22:00Z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